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36"/>
        <w:gridCol w:w="6330"/>
      </w:tblGrid>
      <w:tr w:rsidR="00871DE2" w14:paraId="2EF5463B" w14:textId="77777777" w:rsidTr="00875039">
        <w:tc>
          <w:tcPr>
            <w:tcW w:w="10466" w:type="dxa"/>
            <w:gridSpan w:val="2"/>
          </w:tcPr>
          <w:p w14:paraId="62108F70" w14:textId="77777777" w:rsidR="00871DE2" w:rsidRDefault="00871DE2" w:rsidP="00871DE2">
            <w:pPr>
              <w:jc w:val="center"/>
              <w:rPr>
                <w:b/>
                <w:sz w:val="28"/>
                <w:szCs w:val="28"/>
              </w:rPr>
            </w:pPr>
            <w:r w:rsidRPr="00060A3D">
              <w:rPr>
                <w:b/>
                <w:sz w:val="28"/>
                <w:szCs w:val="28"/>
              </w:rPr>
              <w:t>Ми</w:t>
            </w:r>
            <w:r>
              <w:rPr>
                <w:b/>
                <w:sz w:val="28"/>
                <w:szCs w:val="28"/>
              </w:rPr>
              <w:t xml:space="preserve">нистерство </w:t>
            </w:r>
            <w:r w:rsidR="00CD09C6">
              <w:rPr>
                <w:b/>
                <w:sz w:val="28"/>
                <w:szCs w:val="28"/>
              </w:rPr>
              <w:t xml:space="preserve">науки и высшего </w:t>
            </w:r>
            <w:r>
              <w:rPr>
                <w:b/>
                <w:sz w:val="28"/>
                <w:szCs w:val="28"/>
              </w:rPr>
              <w:t>образования Р</w:t>
            </w:r>
            <w:r w:rsidRPr="00060A3D">
              <w:rPr>
                <w:b/>
                <w:sz w:val="28"/>
                <w:szCs w:val="28"/>
              </w:rPr>
              <w:t>оссийской федерации</w:t>
            </w:r>
          </w:p>
          <w:p w14:paraId="305BAAF5" w14:textId="77777777" w:rsidR="00871DE2" w:rsidRDefault="00871DE2" w:rsidP="00871DE2">
            <w:pPr>
              <w:jc w:val="right"/>
              <w:rPr>
                <w:b/>
                <w:sz w:val="28"/>
                <w:szCs w:val="28"/>
              </w:rPr>
            </w:pPr>
            <w:r w:rsidRPr="00060A3D">
              <w:rPr>
                <w:b/>
                <w:sz w:val="28"/>
                <w:szCs w:val="28"/>
              </w:rPr>
              <w:t xml:space="preserve"> </w:t>
            </w:r>
          </w:p>
          <w:p w14:paraId="47BA48BA" w14:textId="3515AA1A" w:rsidR="00871DE2" w:rsidRDefault="00871DE2" w:rsidP="00871DE2">
            <w:pPr>
              <w:jc w:val="right"/>
              <w:rPr>
                <w:sz w:val="28"/>
                <w:szCs w:val="28"/>
              </w:rPr>
            </w:pPr>
            <w:r>
              <w:rPr>
                <w:sz w:val="28"/>
                <w:szCs w:val="28"/>
              </w:rPr>
              <w:t>Федеральное учебно-методическое объединение</w:t>
            </w:r>
            <w:r w:rsidRPr="00AF3481">
              <w:rPr>
                <w:sz w:val="28"/>
                <w:szCs w:val="28"/>
              </w:rPr>
              <w:t xml:space="preserve"> </w:t>
            </w:r>
            <w:r w:rsidRPr="00AF3481">
              <w:rPr>
                <w:sz w:val="28"/>
                <w:szCs w:val="28"/>
              </w:rPr>
              <w:br/>
            </w:r>
            <w:r>
              <w:rPr>
                <w:sz w:val="28"/>
                <w:szCs w:val="28"/>
              </w:rPr>
              <w:t xml:space="preserve">в системе высшего образования </w:t>
            </w:r>
            <w:r w:rsidRPr="004C6EAD">
              <w:rPr>
                <w:sz w:val="28"/>
                <w:szCs w:val="28"/>
              </w:rPr>
              <w:br/>
            </w:r>
            <w:r>
              <w:rPr>
                <w:sz w:val="28"/>
                <w:szCs w:val="28"/>
              </w:rPr>
              <w:t>по укрупненной</w:t>
            </w:r>
            <w:r w:rsidRPr="004C6EAD">
              <w:rPr>
                <w:sz w:val="28"/>
                <w:szCs w:val="28"/>
              </w:rPr>
              <w:t xml:space="preserve"> </w:t>
            </w:r>
            <w:r>
              <w:rPr>
                <w:sz w:val="28"/>
                <w:szCs w:val="28"/>
              </w:rPr>
              <w:t xml:space="preserve">группе </w:t>
            </w:r>
            <w:r w:rsidR="00642E12">
              <w:rPr>
                <w:sz w:val="28"/>
                <w:szCs w:val="28"/>
              </w:rPr>
              <w:t>специальностей и</w:t>
            </w:r>
            <w:r>
              <w:rPr>
                <w:sz w:val="28"/>
                <w:szCs w:val="28"/>
              </w:rPr>
              <w:t xml:space="preserve"> направлений </w:t>
            </w:r>
          </w:p>
          <w:p w14:paraId="5084EB99" w14:textId="77777777" w:rsidR="00871DE2" w:rsidRDefault="00871DE2" w:rsidP="00871DE2">
            <w:pPr>
              <w:jc w:val="right"/>
              <w:rPr>
                <w:sz w:val="28"/>
                <w:szCs w:val="28"/>
              </w:rPr>
            </w:pPr>
            <w:r>
              <w:rPr>
                <w:sz w:val="28"/>
                <w:szCs w:val="28"/>
              </w:rPr>
              <w:t xml:space="preserve">20.00.00 ТЕХНОСФЕРНАЯ БЕЗОПАСНОСТЬ </w:t>
            </w:r>
          </w:p>
          <w:p w14:paraId="164F393B" w14:textId="77777777" w:rsidR="00871DE2" w:rsidRPr="00AF3481" w:rsidRDefault="00871DE2" w:rsidP="00871DE2">
            <w:pPr>
              <w:jc w:val="right"/>
              <w:rPr>
                <w:b/>
                <w:spacing w:val="24"/>
                <w:sz w:val="32"/>
                <w:szCs w:val="32"/>
              </w:rPr>
            </w:pPr>
            <w:r>
              <w:rPr>
                <w:sz w:val="28"/>
                <w:szCs w:val="28"/>
              </w:rPr>
              <w:t>И ПРИРОДООБУСТРОЙСТВО</w:t>
            </w:r>
            <w:r w:rsidRPr="00EA694A">
              <w:rPr>
                <w:b/>
                <w:spacing w:val="24"/>
                <w:sz w:val="32"/>
                <w:szCs w:val="32"/>
              </w:rPr>
              <w:t xml:space="preserve"> </w:t>
            </w:r>
          </w:p>
          <w:p w14:paraId="78534E71" w14:textId="77777777" w:rsidR="00871DE2" w:rsidRDefault="00871DE2" w:rsidP="00EA694A">
            <w:pPr>
              <w:jc w:val="center"/>
              <w:rPr>
                <w:sz w:val="28"/>
                <w:szCs w:val="28"/>
              </w:rPr>
            </w:pPr>
          </w:p>
        </w:tc>
      </w:tr>
      <w:tr w:rsidR="00875039" w14:paraId="2A857082" w14:textId="77777777" w:rsidTr="00875039">
        <w:tc>
          <w:tcPr>
            <w:tcW w:w="4136" w:type="dxa"/>
          </w:tcPr>
          <w:p w14:paraId="1293FE9B" w14:textId="77777777" w:rsidR="00875039" w:rsidRDefault="00EB5ACB" w:rsidP="00EA694A">
            <w:pPr>
              <w:jc w:val="center"/>
              <w:rPr>
                <w:sz w:val="28"/>
                <w:szCs w:val="28"/>
              </w:rPr>
            </w:pPr>
            <w:r>
              <w:rPr>
                <w:noProof/>
                <w:sz w:val="28"/>
                <w:szCs w:val="28"/>
                <w:lang w:eastAsia="ru-RU"/>
              </w:rPr>
              <w:drawing>
                <wp:inline distT="0" distB="0" distL="0" distR="0" wp14:anchorId="66999903" wp14:editId="2D8FF137">
                  <wp:extent cx="2300201" cy="1627698"/>
                  <wp:effectExtent l="19050" t="0" r="4849" b="0"/>
                  <wp:docPr id="2" name="Рисунок 2" descr="C:\Users\Андрей\AppData\Local\Temp\Rar$DIa0.502\Лого русский с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AppData\Local\Temp\Rar$DIa0.502\Лого русский синий.jpg"/>
                          <pic:cNvPicPr>
                            <a:picLocks noChangeAspect="1" noChangeArrowheads="1"/>
                          </pic:cNvPicPr>
                        </pic:nvPicPr>
                        <pic:blipFill>
                          <a:blip r:embed="rId8" cstate="print"/>
                          <a:srcRect/>
                          <a:stretch>
                            <a:fillRect/>
                          </a:stretch>
                        </pic:blipFill>
                        <pic:spPr bwMode="auto">
                          <a:xfrm>
                            <a:off x="0" y="0"/>
                            <a:ext cx="2306335" cy="1632039"/>
                          </a:xfrm>
                          <a:prstGeom prst="rect">
                            <a:avLst/>
                          </a:prstGeom>
                          <a:noFill/>
                          <a:ln w="9525">
                            <a:noFill/>
                            <a:miter lim="800000"/>
                            <a:headEnd/>
                            <a:tailEnd/>
                          </a:ln>
                        </pic:spPr>
                      </pic:pic>
                    </a:graphicData>
                  </a:graphic>
                </wp:inline>
              </w:drawing>
            </w:r>
          </w:p>
        </w:tc>
        <w:tc>
          <w:tcPr>
            <w:tcW w:w="6330" w:type="dxa"/>
          </w:tcPr>
          <w:p w14:paraId="529B4A7D" w14:textId="77777777" w:rsidR="00875039" w:rsidRDefault="00875039" w:rsidP="00EA694A">
            <w:pPr>
              <w:jc w:val="center"/>
              <w:rPr>
                <w:sz w:val="28"/>
                <w:szCs w:val="28"/>
              </w:rPr>
            </w:pPr>
            <w:r w:rsidRPr="0054710A">
              <w:rPr>
                <w:noProof/>
                <w:sz w:val="28"/>
                <w:szCs w:val="28"/>
                <w:lang w:eastAsia="ru-RU"/>
              </w:rPr>
              <w:drawing>
                <wp:inline distT="0" distB="0" distL="0" distR="0" wp14:anchorId="06259EC1" wp14:editId="0F4BFC8A">
                  <wp:extent cx="3952875" cy="2205040"/>
                  <wp:effectExtent l="0" t="0" r="0" b="5080"/>
                  <wp:docPr id="1" name="Рисунок 13" descr="https://22century.ru/wp-content/uploads/2018/05/image_carusel0-1640x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2century.ru/wp-content/uploads/2018/05/image_carusel0-1640x914.jpg"/>
                          <pic:cNvPicPr>
                            <a:picLocks noChangeAspect="1" noChangeArrowheads="1"/>
                          </pic:cNvPicPr>
                        </pic:nvPicPr>
                        <pic:blipFill>
                          <a:blip r:embed="rId9" cstate="print"/>
                          <a:srcRect/>
                          <a:stretch>
                            <a:fillRect/>
                          </a:stretch>
                        </pic:blipFill>
                        <pic:spPr bwMode="auto">
                          <a:xfrm>
                            <a:off x="0" y="0"/>
                            <a:ext cx="3963091" cy="2210739"/>
                          </a:xfrm>
                          <a:prstGeom prst="rect">
                            <a:avLst/>
                          </a:prstGeom>
                          <a:noFill/>
                          <a:ln w="9525">
                            <a:noFill/>
                            <a:miter lim="800000"/>
                            <a:headEnd/>
                            <a:tailEnd/>
                          </a:ln>
                        </pic:spPr>
                      </pic:pic>
                    </a:graphicData>
                  </a:graphic>
                </wp:inline>
              </w:drawing>
            </w:r>
          </w:p>
        </w:tc>
      </w:tr>
    </w:tbl>
    <w:p w14:paraId="5C39EF8F" w14:textId="77777777" w:rsidR="004E0D65" w:rsidRDefault="004E0D65" w:rsidP="00EA694A">
      <w:pPr>
        <w:jc w:val="center"/>
        <w:rPr>
          <w:b/>
          <w:spacing w:val="24"/>
          <w:sz w:val="32"/>
          <w:szCs w:val="32"/>
        </w:rPr>
      </w:pPr>
    </w:p>
    <w:p w14:paraId="35A833F7" w14:textId="6F703AAA" w:rsidR="00871DE2" w:rsidRDefault="00871DE2" w:rsidP="00EA694A">
      <w:pPr>
        <w:jc w:val="center"/>
        <w:rPr>
          <w:b/>
          <w:spacing w:val="24"/>
          <w:sz w:val="32"/>
          <w:szCs w:val="32"/>
        </w:rPr>
      </w:pPr>
      <w:r w:rsidRPr="00EA694A">
        <w:rPr>
          <w:b/>
          <w:spacing w:val="24"/>
          <w:sz w:val="32"/>
          <w:szCs w:val="32"/>
        </w:rPr>
        <w:t xml:space="preserve">РОССИЙСКИЙ ХИМИКО-ТЕХНОЛОГИЧЕСКИЙ УНИВЕРСИТЕТ </w:t>
      </w:r>
      <w:r w:rsidR="00642E12" w:rsidRPr="00EA694A">
        <w:rPr>
          <w:b/>
          <w:spacing w:val="24"/>
          <w:sz w:val="32"/>
          <w:szCs w:val="32"/>
        </w:rPr>
        <w:t>имени Д.И.</w:t>
      </w:r>
      <w:r w:rsidRPr="00EA694A">
        <w:rPr>
          <w:b/>
          <w:spacing w:val="24"/>
          <w:sz w:val="32"/>
          <w:szCs w:val="32"/>
        </w:rPr>
        <w:t xml:space="preserve"> МЕНДЕЛЕЕВА</w:t>
      </w:r>
    </w:p>
    <w:p w14:paraId="21563157" w14:textId="77777777" w:rsidR="005A28AC" w:rsidRPr="00E31B9A" w:rsidRDefault="005A28AC" w:rsidP="00EA694A">
      <w:pPr>
        <w:jc w:val="center"/>
        <w:rPr>
          <w:b/>
          <w:sz w:val="32"/>
          <w:szCs w:val="32"/>
        </w:rPr>
      </w:pPr>
    </w:p>
    <w:p w14:paraId="244E0DEC" w14:textId="77777777" w:rsidR="005A28AC" w:rsidRPr="00E31B9A" w:rsidRDefault="005A28AC" w:rsidP="00EA694A">
      <w:pPr>
        <w:jc w:val="center"/>
        <w:rPr>
          <w:b/>
          <w:sz w:val="32"/>
          <w:szCs w:val="32"/>
        </w:rPr>
      </w:pPr>
    </w:p>
    <w:p w14:paraId="40F6CF6A" w14:textId="19821E66" w:rsidR="00915677" w:rsidRPr="00BE51A0" w:rsidRDefault="00642E12" w:rsidP="00EA694A">
      <w:pPr>
        <w:jc w:val="center"/>
        <w:rPr>
          <w:b/>
          <w:sz w:val="32"/>
          <w:szCs w:val="32"/>
        </w:rPr>
      </w:pPr>
      <w:r>
        <w:rPr>
          <w:b/>
          <w:sz w:val="32"/>
          <w:szCs w:val="32"/>
          <w:lang w:val="en-US"/>
        </w:rPr>
        <w:t>V</w:t>
      </w:r>
      <w:r w:rsidR="00890CC2">
        <w:rPr>
          <w:b/>
          <w:sz w:val="32"/>
          <w:szCs w:val="32"/>
          <w:lang w:val="en-US"/>
        </w:rPr>
        <w:t>I</w:t>
      </w:r>
      <w:r>
        <w:rPr>
          <w:b/>
          <w:sz w:val="32"/>
          <w:szCs w:val="32"/>
        </w:rPr>
        <w:t xml:space="preserve"> МЕЖДУНАРОДНАЯ</w:t>
      </w:r>
      <w:r w:rsidR="00915677" w:rsidRPr="00BE51A0">
        <w:rPr>
          <w:b/>
          <w:sz w:val="32"/>
          <w:szCs w:val="32"/>
        </w:rPr>
        <w:t xml:space="preserve"> </w:t>
      </w:r>
      <w:r w:rsidR="00915677">
        <w:rPr>
          <w:b/>
          <w:sz w:val="32"/>
          <w:szCs w:val="32"/>
        </w:rPr>
        <w:br/>
      </w:r>
      <w:r w:rsidR="00915677" w:rsidRPr="00BE51A0">
        <w:rPr>
          <w:b/>
          <w:sz w:val="32"/>
          <w:szCs w:val="32"/>
        </w:rPr>
        <w:t>НАУЧНО-ПРАКТИЧЕСКАЯ КОНФЕРЕНЦИЯ</w:t>
      </w:r>
    </w:p>
    <w:p w14:paraId="577FE60E" w14:textId="77777777" w:rsidR="00915677" w:rsidRPr="00BE51A0" w:rsidRDefault="00915677" w:rsidP="00EA694A">
      <w:pPr>
        <w:jc w:val="center"/>
        <w:rPr>
          <w:b/>
          <w:bCs/>
          <w:sz w:val="32"/>
          <w:szCs w:val="32"/>
        </w:rPr>
      </w:pPr>
      <w:r w:rsidRPr="00BE51A0">
        <w:rPr>
          <w:b/>
          <w:sz w:val="32"/>
          <w:szCs w:val="32"/>
        </w:rPr>
        <w:t xml:space="preserve">МОЛОДЫХ УЧЕНЫХ </w:t>
      </w:r>
      <w:r>
        <w:rPr>
          <w:b/>
          <w:sz w:val="32"/>
          <w:szCs w:val="32"/>
        </w:rPr>
        <w:br/>
      </w:r>
      <w:r w:rsidRPr="00BE51A0">
        <w:rPr>
          <w:b/>
          <w:sz w:val="32"/>
          <w:szCs w:val="32"/>
        </w:rPr>
        <w:t>ПО ПРОБЛЕМАМ ТЕХНОСФЕРНОЙ БЕЗОПАСНОСТИ</w:t>
      </w:r>
    </w:p>
    <w:p w14:paraId="60A98B0A" w14:textId="77777777" w:rsidR="00915677" w:rsidRDefault="00915677" w:rsidP="00EA694A">
      <w:pPr>
        <w:ind w:left="708" w:firstLine="708"/>
        <w:rPr>
          <w:b/>
          <w:bCs/>
          <w:sz w:val="28"/>
          <w:szCs w:val="28"/>
        </w:rPr>
      </w:pPr>
    </w:p>
    <w:p w14:paraId="6347E44F" w14:textId="2CAD64EF" w:rsidR="00E93E01" w:rsidRDefault="00890CC2" w:rsidP="00EA694A">
      <w:pPr>
        <w:ind w:left="2832" w:firstLine="708"/>
        <w:rPr>
          <w:b/>
          <w:sz w:val="36"/>
          <w:szCs w:val="36"/>
        </w:rPr>
      </w:pPr>
      <w:r w:rsidRPr="007B17C3">
        <w:rPr>
          <w:b/>
          <w:sz w:val="36"/>
          <w:szCs w:val="36"/>
        </w:rPr>
        <w:t>2</w:t>
      </w:r>
      <w:r w:rsidR="003A5CA1">
        <w:rPr>
          <w:b/>
          <w:sz w:val="36"/>
          <w:szCs w:val="36"/>
        </w:rPr>
        <w:t>5</w:t>
      </w:r>
      <w:r w:rsidRPr="007B17C3">
        <w:rPr>
          <w:b/>
          <w:sz w:val="36"/>
          <w:szCs w:val="36"/>
        </w:rPr>
        <w:t xml:space="preserve"> </w:t>
      </w:r>
      <w:r w:rsidR="007242E1">
        <w:rPr>
          <w:b/>
          <w:sz w:val="36"/>
          <w:szCs w:val="36"/>
        </w:rPr>
        <w:t xml:space="preserve">и </w:t>
      </w:r>
      <w:r w:rsidRPr="007B17C3">
        <w:rPr>
          <w:b/>
          <w:sz w:val="36"/>
          <w:szCs w:val="36"/>
        </w:rPr>
        <w:t>2</w:t>
      </w:r>
      <w:r w:rsidR="003A5CA1">
        <w:rPr>
          <w:b/>
          <w:sz w:val="36"/>
          <w:szCs w:val="36"/>
        </w:rPr>
        <w:t>6</w:t>
      </w:r>
      <w:r w:rsidRPr="007B17C3">
        <w:rPr>
          <w:b/>
          <w:sz w:val="36"/>
          <w:szCs w:val="36"/>
        </w:rPr>
        <w:t xml:space="preserve"> </w:t>
      </w:r>
      <w:r>
        <w:rPr>
          <w:b/>
          <w:sz w:val="36"/>
          <w:szCs w:val="36"/>
        </w:rPr>
        <w:t>апреля</w:t>
      </w:r>
      <w:r w:rsidR="004C6EAD">
        <w:rPr>
          <w:b/>
          <w:sz w:val="36"/>
          <w:szCs w:val="36"/>
        </w:rPr>
        <w:t xml:space="preserve"> 202</w:t>
      </w:r>
      <w:r>
        <w:rPr>
          <w:b/>
          <w:sz w:val="36"/>
          <w:szCs w:val="36"/>
        </w:rPr>
        <w:t>4</w:t>
      </w:r>
      <w:r w:rsidR="004C6EAD">
        <w:rPr>
          <w:b/>
          <w:sz w:val="36"/>
          <w:szCs w:val="36"/>
        </w:rPr>
        <w:t xml:space="preserve"> </w:t>
      </w:r>
      <w:r w:rsidR="00E93E01" w:rsidRPr="00CA10DB">
        <w:rPr>
          <w:b/>
          <w:sz w:val="36"/>
          <w:szCs w:val="36"/>
        </w:rPr>
        <w:t>г</w:t>
      </w:r>
      <w:r w:rsidR="00CD09C6">
        <w:rPr>
          <w:b/>
          <w:sz w:val="36"/>
          <w:szCs w:val="36"/>
        </w:rPr>
        <w:t>.</w:t>
      </w:r>
    </w:p>
    <w:p w14:paraId="580E9732" w14:textId="280FAA23" w:rsidR="00353714" w:rsidRPr="00307005" w:rsidRDefault="00353714" w:rsidP="00EA694A">
      <w:pPr>
        <w:ind w:left="2832" w:firstLine="708"/>
        <w:rPr>
          <w:bCs/>
          <w:sz w:val="28"/>
          <w:szCs w:val="28"/>
        </w:rPr>
      </w:pPr>
    </w:p>
    <w:p w14:paraId="17651478" w14:textId="2824EED1" w:rsidR="00CA10DB" w:rsidRPr="00307005" w:rsidRDefault="00CA10DB" w:rsidP="00EA694A">
      <w:pPr>
        <w:jc w:val="center"/>
        <w:rPr>
          <w:b/>
          <w:bCs/>
          <w:i/>
          <w:iCs/>
          <w:sz w:val="36"/>
          <w:szCs w:val="36"/>
        </w:rPr>
      </w:pPr>
      <w:r w:rsidRPr="00307005">
        <w:rPr>
          <w:b/>
          <w:bCs/>
          <w:i/>
          <w:iCs/>
          <w:sz w:val="36"/>
          <w:szCs w:val="36"/>
        </w:rPr>
        <w:t xml:space="preserve">Уважаемые </w:t>
      </w:r>
      <w:r w:rsidR="00307005">
        <w:rPr>
          <w:b/>
          <w:bCs/>
          <w:i/>
          <w:iCs/>
          <w:sz w:val="36"/>
          <w:szCs w:val="36"/>
        </w:rPr>
        <w:t xml:space="preserve">  </w:t>
      </w:r>
      <w:r w:rsidRPr="00307005">
        <w:rPr>
          <w:b/>
          <w:bCs/>
          <w:i/>
          <w:iCs/>
          <w:sz w:val="36"/>
          <w:szCs w:val="36"/>
        </w:rPr>
        <w:t>коллеги!</w:t>
      </w:r>
    </w:p>
    <w:p w14:paraId="1BCF002F" w14:textId="1A9D9CB7" w:rsidR="00CA10DB" w:rsidRDefault="00CA10DB" w:rsidP="00EA694A">
      <w:pPr>
        <w:jc w:val="center"/>
        <w:rPr>
          <w:sz w:val="28"/>
          <w:szCs w:val="28"/>
        </w:rPr>
      </w:pPr>
      <w:r w:rsidRPr="00974388">
        <w:rPr>
          <w:sz w:val="28"/>
          <w:szCs w:val="28"/>
        </w:rPr>
        <w:t>Приглашаем принять участие в работе конференции</w:t>
      </w:r>
      <w:r w:rsidR="00CD09C6">
        <w:rPr>
          <w:sz w:val="28"/>
          <w:szCs w:val="28"/>
        </w:rPr>
        <w:t xml:space="preserve"> </w:t>
      </w:r>
      <w:r w:rsidR="00307005">
        <w:rPr>
          <w:sz w:val="28"/>
          <w:szCs w:val="28"/>
        </w:rPr>
        <w:br/>
      </w:r>
      <w:r w:rsidR="00CD09C6" w:rsidRPr="00CD09C6">
        <w:rPr>
          <w:b/>
          <w:sz w:val="28"/>
          <w:szCs w:val="28"/>
        </w:rPr>
        <w:t>по проблемам техносферной безопасности</w:t>
      </w:r>
      <w:r w:rsidR="00CD09C6">
        <w:rPr>
          <w:b/>
          <w:sz w:val="28"/>
          <w:szCs w:val="28"/>
        </w:rPr>
        <w:t xml:space="preserve">. </w:t>
      </w:r>
      <w:r w:rsidR="00307005">
        <w:rPr>
          <w:b/>
          <w:sz w:val="28"/>
          <w:szCs w:val="28"/>
        </w:rPr>
        <w:br/>
      </w:r>
      <w:r w:rsidR="00642E12" w:rsidRPr="00CD09C6">
        <w:rPr>
          <w:sz w:val="28"/>
          <w:szCs w:val="28"/>
        </w:rPr>
        <w:t xml:space="preserve">Приглашаются </w:t>
      </w:r>
      <w:r w:rsidR="00642E12" w:rsidRPr="00974388">
        <w:rPr>
          <w:sz w:val="28"/>
          <w:szCs w:val="28"/>
        </w:rPr>
        <w:t>молодые</w:t>
      </w:r>
      <w:r w:rsidRPr="00974388">
        <w:rPr>
          <w:sz w:val="28"/>
          <w:szCs w:val="28"/>
        </w:rPr>
        <w:t xml:space="preserve"> учены</w:t>
      </w:r>
      <w:r w:rsidR="00CD09C6">
        <w:rPr>
          <w:sz w:val="28"/>
          <w:szCs w:val="28"/>
        </w:rPr>
        <w:t>е</w:t>
      </w:r>
      <w:r w:rsidRPr="00974388">
        <w:rPr>
          <w:sz w:val="28"/>
          <w:szCs w:val="28"/>
        </w:rPr>
        <w:t xml:space="preserve"> и их руководител</w:t>
      </w:r>
      <w:r w:rsidR="00CD09C6">
        <w:rPr>
          <w:sz w:val="28"/>
          <w:szCs w:val="28"/>
        </w:rPr>
        <w:t>и, работники</w:t>
      </w:r>
      <w:r w:rsidRPr="00974388">
        <w:rPr>
          <w:sz w:val="28"/>
          <w:szCs w:val="28"/>
        </w:rPr>
        <w:t xml:space="preserve"> учебных и научных заведений, специалист</w:t>
      </w:r>
      <w:r w:rsidR="00CD09C6">
        <w:rPr>
          <w:sz w:val="28"/>
          <w:szCs w:val="28"/>
        </w:rPr>
        <w:t>ы</w:t>
      </w:r>
      <w:r w:rsidRPr="00974388">
        <w:rPr>
          <w:sz w:val="28"/>
          <w:szCs w:val="28"/>
        </w:rPr>
        <w:t xml:space="preserve"> проектных и экспертных организаций, предприятий</w:t>
      </w:r>
      <w:r w:rsidR="007242E1">
        <w:rPr>
          <w:sz w:val="28"/>
          <w:szCs w:val="28"/>
        </w:rPr>
        <w:br/>
      </w:r>
      <w:r w:rsidRPr="00974388">
        <w:rPr>
          <w:sz w:val="28"/>
          <w:szCs w:val="28"/>
        </w:rPr>
        <w:t>и организаций, связанных с проблемами охраны труда, промышленной, пожарной</w:t>
      </w:r>
      <w:r w:rsidR="007242E1">
        <w:rPr>
          <w:sz w:val="28"/>
          <w:szCs w:val="28"/>
        </w:rPr>
        <w:br/>
      </w:r>
      <w:r w:rsidRPr="00974388">
        <w:rPr>
          <w:sz w:val="28"/>
          <w:szCs w:val="28"/>
        </w:rPr>
        <w:t>и экологической безопасности, чрезвычайных ситуаций.</w:t>
      </w:r>
    </w:p>
    <w:p w14:paraId="6F46D494" w14:textId="77777777" w:rsidR="00E828AB" w:rsidRDefault="00E828AB" w:rsidP="00EA694A">
      <w:pPr>
        <w:jc w:val="center"/>
        <w:rPr>
          <w:sz w:val="28"/>
          <w:szCs w:val="28"/>
        </w:rPr>
      </w:pPr>
    </w:p>
    <w:p w14:paraId="0B5612E0" w14:textId="77777777" w:rsidR="00E828AB" w:rsidRPr="00E828AB" w:rsidRDefault="00E828AB" w:rsidP="00E828AB">
      <w:pPr>
        <w:jc w:val="both"/>
        <w:rPr>
          <w:b/>
          <w:sz w:val="28"/>
          <w:szCs w:val="28"/>
        </w:rPr>
      </w:pPr>
      <w:r>
        <w:rPr>
          <w:sz w:val="28"/>
          <w:szCs w:val="28"/>
        </w:rPr>
        <w:tab/>
      </w:r>
      <w:r w:rsidRPr="00E828AB">
        <w:rPr>
          <w:b/>
          <w:sz w:val="28"/>
          <w:szCs w:val="28"/>
        </w:rPr>
        <w:t>Цели конференции</w:t>
      </w:r>
    </w:p>
    <w:p w14:paraId="001EDE71" w14:textId="651C330D" w:rsidR="00E828AB" w:rsidRDefault="00E828AB" w:rsidP="00E828AB">
      <w:pPr>
        <w:jc w:val="both"/>
        <w:rPr>
          <w:sz w:val="28"/>
          <w:szCs w:val="28"/>
        </w:rPr>
      </w:pPr>
      <w:r>
        <w:rPr>
          <w:sz w:val="28"/>
          <w:szCs w:val="28"/>
        </w:rPr>
        <w:tab/>
        <w:t>– создание площадки для обмена опытом между молодыми учеными</w:t>
      </w:r>
      <w:r w:rsidR="007242E1">
        <w:rPr>
          <w:sz w:val="28"/>
          <w:szCs w:val="28"/>
        </w:rPr>
        <w:br/>
      </w:r>
      <w:r>
        <w:rPr>
          <w:sz w:val="28"/>
          <w:szCs w:val="28"/>
        </w:rPr>
        <w:t>и специалистами в решении вопросов обеспечения техносферной безопасности;</w:t>
      </w:r>
    </w:p>
    <w:p w14:paraId="3B4837F8" w14:textId="77777777" w:rsidR="00E828AB" w:rsidRDefault="00E828AB" w:rsidP="00E828AB">
      <w:pPr>
        <w:jc w:val="both"/>
        <w:rPr>
          <w:sz w:val="28"/>
          <w:szCs w:val="28"/>
        </w:rPr>
      </w:pPr>
      <w:r>
        <w:rPr>
          <w:sz w:val="28"/>
          <w:szCs w:val="28"/>
        </w:rPr>
        <w:tab/>
        <w:t>– укрепление сотрудничества между молодыми учеными и специалистами</w:t>
      </w:r>
      <w:r w:rsidR="00CD09C6">
        <w:rPr>
          <w:sz w:val="28"/>
          <w:szCs w:val="28"/>
        </w:rPr>
        <w:t>, работающим</w:t>
      </w:r>
      <w:r w:rsidR="000C178A">
        <w:rPr>
          <w:sz w:val="28"/>
          <w:szCs w:val="28"/>
        </w:rPr>
        <w:t>и</w:t>
      </w:r>
      <w:r w:rsidR="00CD09C6">
        <w:rPr>
          <w:sz w:val="28"/>
          <w:szCs w:val="28"/>
        </w:rPr>
        <w:t xml:space="preserve"> в различных </w:t>
      </w:r>
      <w:r>
        <w:rPr>
          <w:sz w:val="28"/>
          <w:szCs w:val="28"/>
        </w:rPr>
        <w:t>вуз</w:t>
      </w:r>
      <w:r w:rsidR="00CD09C6">
        <w:rPr>
          <w:sz w:val="28"/>
          <w:szCs w:val="28"/>
        </w:rPr>
        <w:t>ах</w:t>
      </w:r>
      <w:r>
        <w:rPr>
          <w:sz w:val="28"/>
          <w:szCs w:val="28"/>
        </w:rPr>
        <w:t>, научных институт</w:t>
      </w:r>
      <w:r w:rsidR="00CD09C6">
        <w:rPr>
          <w:sz w:val="28"/>
          <w:szCs w:val="28"/>
        </w:rPr>
        <w:t>ах</w:t>
      </w:r>
      <w:r>
        <w:rPr>
          <w:sz w:val="28"/>
          <w:szCs w:val="28"/>
        </w:rPr>
        <w:t xml:space="preserve"> и промышленности;</w:t>
      </w:r>
    </w:p>
    <w:p w14:paraId="5C97F14C" w14:textId="77777777" w:rsidR="00E828AB" w:rsidRDefault="00E828AB" w:rsidP="00E828AB">
      <w:pPr>
        <w:jc w:val="both"/>
        <w:rPr>
          <w:sz w:val="28"/>
          <w:szCs w:val="28"/>
        </w:rPr>
      </w:pPr>
      <w:r>
        <w:rPr>
          <w:sz w:val="28"/>
          <w:szCs w:val="28"/>
        </w:rPr>
        <w:tab/>
        <w:t>–  обсуждение вопросов научных исследований и внедрения инновационных разработок в области техносферной безопасности.</w:t>
      </w:r>
    </w:p>
    <w:p w14:paraId="4C10CE6B" w14:textId="77777777" w:rsidR="00974388" w:rsidRPr="00974388" w:rsidRDefault="00974388" w:rsidP="00EA694A">
      <w:pPr>
        <w:rPr>
          <w:sz w:val="28"/>
          <w:szCs w:val="28"/>
        </w:rPr>
      </w:pPr>
    </w:p>
    <w:p w14:paraId="3BCBC898" w14:textId="77777777" w:rsidR="00974388" w:rsidRPr="00974388" w:rsidRDefault="00974388" w:rsidP="00EA694A">
      <w:pPr>
        <w:jc w:val="center"/>
        <w:rPr>
          <w:b/>
          <w:bCs/>
          <w:sz w:val="28"/>
          <w:szCs w:val="28"/>
        </w:rPr>
      </w:pPr>
      <w:r w:rsidRPr="00974388">
        <w:rPr>
          <w:b/>
          <w:bCs/>
          <w:sz w:val="28"/>
          <w:szCs w:val="28"/>
        </w:rPr>
        <w:t>ПРОГРАММА КОНФЕРЕНЦИИ</w:t>
      </w:r>
    </w:p>
    <w:p w14:paraId="13DB5460" w14:textId="77777777" w:rsidR="00974388" w:rsidRPr="00974388" w:rsidRDefault="00974388" w:rsidP="00EA694A">
      <w:pPr>
        <w:jc w:val="center"/>
        <w:rPr>
          <w:sz w:val="28"/>
          <w:szCs w:val="28"/>
        </w:rPr>
      </w:pPr>
    </w:p>
    <w:p w14:paraId="6040A297" w14:textId="77777777" w:rsidR="00974388" w:rsidRPr="00974388" w:rsidRDefault="00974388" w:rsidP="00EA694A">
      <w:pPr>
        <w:jc w:val="both"/>
        <w:rPr>
          <w:b/>
          <w:bCs/>
          <w:sz w:val="28"/>
          <w:szCs w:val="28"/>
        </w:rPr>
      </w:pPr>
      <w:r w:rsidRPr="00974388">
        <w:rPr>
          <w:b/>
          <w:bCs/>
          <w:sz w:val="28"/>
          <w:szCs w:val="28"/>
        </w:rPr>
        <w:t xml:space="preserve">Основные проблемно-тематические направления работы конференции: </w:t>
      </w:r>
    </w:p>
    <w:p w14:paraId="2AAA7225" w14:textId="77777777" w:rsidR="00974388" w:rsidRPr="00974388" w:rsidRDefault="00CD02C8" w:rsidP="00EA694A">
      <w:pPr>
        <w:rPr>
          <w:sz w:val="28"/>
          <w:szCs w:val="28"/>
        </w:rPr>
      </w:pPr>
      <w:r>
        <w:rPr>
          <w:sz w:val="28"/>
          <w:szCs w:val="28"/>
        </w:rPr>
        <w:t xml:space="preserve">1. </w:t>
      </w:r>
      <w:r w:rsidR="00974388" w:rsidRPr="00974388">
        <w:rPr>
          <w:sz w:val="28"/>
          <w:szCs w:val="28"/>
        </w:rPr>
        <w:t xml:space="preserve"> </w:t>
      </w:r>
      <w:r w:rsidR="00CD09C6">
        <w:rPr>
          <w:sz w:val="28"/>
          <w:szCs w:val="28"/>
        </w:rPr>
        <w:t>П</w:t>
      </w:r>
      <w:r w:rsidR="00974388" w:rsidRPr="00974388">
        <w:rPr>
          <w:sz w:val="28"/>
          <w:szCs w:val="28"/>
        </w:rPr>
        <w:t>ромышленная безопасность и охрана труда</w:t>
      </w:r>
      <w:r w:rsidR="00345585">
        <w:rPr>
          <w:sz w:val="28"/>
          <w:szCs w:val="28"/>
        </w:rPr>
        <w:t xml:space="preserve"> (секция 1)</w:t>
      </w:r>
      <w:r w:rsidR="00974388" w:rsidRPr="00974388">
        <w:rPr>
          <w:sz w:val="28"/>
          <w:szCs w:val="28"/>
        </w:rPr>
        <w:t>;</w:t>
      </w:r>
    </w:p>
    <w:p w14:paraId="67E9AF82" w14:textId="77777777" w:rsidR="00974388" w:rsidRPr="00974388" w:rsidRDefault="00CD02C8" w:rsidP="00EA694A">
      <w:pPr>
        <w:jc w:val="both"/>
        <w:rPr>
          <w:sz w:val="28"/>
          <w:szCs w:val="28"/>
        </w:rPr>
      </w:pPr>
      <w:r>
        <w:rPr>
          <w:sz w:val="28"/>
          <w:szCs w:val="28"/>
        </w:rPr>
        <w:t xml:space="preserve">2. </w:t>
      </w:r>
      <w:r w:rsidR="00974388" w:rsidRPr="00974388">
        <w:rPr>
          <w:sz w:val="28"/>
          <w:szCs w:val="28"/>
        </w:rPr>
        <w:t xml:space="preserve"> </w:t>
      </w:r>
      <w:r w:rsidR="00CD09C6">
        <w:rPr>
          <w:sz w:val="28"/>
          <w:szCs w:val="28"/>
        </w:rPr>
        <w:t>П</w:t>
      </w:r>
      <w:r w:rsidR="00974388" w:rsidRPr="00974388">
        <w:rPr>
          <w:sz w:val="28"/>
          <w:szCs w:val="28"/>
        </w:rPr>
        <w:t>ожарная безопасность</w:t>
      </w:r>
      <w:r w:rsidR="00345585">
        <w:rPr>
          <w:sz w:val="28"/>
          <w:szCs w:val="28"/>
        </w:rPr>
        <w:t xml:space="preserve"> (секция 2)</w:t>
      </w:r>
      <w:r w:rsidR="00974388" w:rsidRPr="00974388">
        <w:rPr>
          <w:sz w:val="28"/>
          <w:szCs w:val="28"/>
        </w:rPr>
        <w:t>;</w:t>
      </w:r>
    </w:p>
    <w:p w14:paraId="0AFF05AA" w14:textId="77777777" w:rsidR="00974388" w:rsidRPr="00974388" w:rsidRDefault="00CD02C8" w:rsidP="00EA694A">
      <w:pPr>
        <w:jc w:val="both"/>
        <w:rPr>
          <w:sz w:val="28"/>
          <w:szCs w:val="28"/>
        </w:rPr>
      </w:pPr>
      <w:r>
        <w:rPr>
          <w:sz w:val="28"/>
          <w:szCs w:val="28"/>
        </w:rPr>
        <w:t xml:space="preserve">3. </w:t>
      </w:r>
      <w:r w:rsidR="00974388" w:rsidRPr="00974388">
        <w:rPr>
          <w:sz w:val="28"/>
          <w:szCs w:val="28"/>
        </w:rPr>
        <w:t xml:space="preserve"> </w:t>
      </w:r>
      <w:r w:rsidR="00CD09C6">
        <w:rPr>
          <w:sz w:val="28"/>
          <w:szCs w:val="28"/>
        </w:rPr>
        <w:t>Э</w:t>
      </w:r>
      <w:r w:rsidR="00974388" w:rsidRPr="00974388">
        <w:rPr>
          <w:sz w:val="28"/>
          <w:szCs w:val="28"/>
        </w:rPr>
        <w:t>кологическая безопасность</w:t>
      </w:r>
      <w:r w:rsidR="00345585">
        <w:rPr>
          <w:sz w:val="28"/>
          <w:szCs w:val="28"/>
        </w:rPr>
        <w:t xml:space="preserve"> (секция 3)</w:t>
      </w:r>
    </w:p>
    <w:p w14:paraId="748912C3" w14:textId="77777777" w:rsidR="00974388" w:rsidRPr="00345585" w:rsidRDefault="00CD02C8" w:rsidP="00EA694A">
      <w:pPr>
        <w:rPr>
          <w:spacing w:val="-18"/>
          <w:kern w:val="28"/>
          <w:sz w:val="28"/>
          <w:szCs w:val="28"/>
        </w:rPr>
      </w:pPr>
      <w:r>
        <w:rPr>
          <w:sz w:val="28"/>
          <w:szCs w:val="28"/>
        </w:rPr>
        <w:t xml:space="preserve">4. </w:t>
      </w:r>
      <w:r w:rsidR="00974388" w:rsidRPr="00974388">
        <w:rPr>
          <w:sz w:val="28"/>
          <w:szCs w:val="28"/>
        </w:rPr>
        <w:t xml:space="preserve"> </w:t>
      </w:r>
      <w:r w:rsidR="00CD09C6">
        <w:rPr>
          <w:sz w:val="28"/>
          <w:szCs w:val="28"/>
        </w:rPr>
        <w:t>О</w:t>
      </w:r>
      <w:r w:rsidR="00974388" w:rsidRPr="00974388">
        <w:rPr>
          <w:sz w:val="28"/>
          <w:szCs w:val="28"/>
        </w:rPr>
        <w:t xml:space="preserve">собенности подготовки </w:t>
      </w:r>
      <w:r w:rsidR="0095750F">
        <w:rPr>
          <w:sz w:val="28"/>
          <w:szCs w:val="28"/>
        </w:rPr>
        <w:t xml:space="preserve">учащихся </w:t>
      </w:r>
      <w:r w:rsidR="00974388" w:rsidRPr="00974388">
        <w:rPr>
          <w:sz w:val="28"/>
          <w:szCs w:val="28"/>
        </w:rPr>
        <w:t>в области техносферной безопасности</w:t>
      </w:r>
      <w:r w:rsidR="00345585">
        <w:rPr>
          <w:sz w:val="28"/>
          <w:szCs w:val="28"/>
        </w:rPr>
        <w:t xml:space="preserve"> </w:t>
      </w:r>
      <w:r w:rsidR="00345585" w:rsidRPr="00345585">
        <w:rPr>
          <w:spacing w:val="-18"/>
          <w:kern w:val="28"/>
          <w:sz w:val="28"/>
          <w:szCs w:val="28"/>
        </w:rPr>
        <w:t>(секция 4)</w:t>
      </w:r>
      <w:r w:rsidR="00345585">
        <w:rPr>
          <w:spacing w:val="-18"/>
          <w:kern w:val="28"/>
          <w:sz w:val="28"/>
          <w:szCs w:val="28"/>
        </w:rPr>
        <w:t>.</w:t>
      </w:r>
    </w:p>
    <w:p w14:paraId="5B37CC06" w14:textId="77777777" w:rsidR="00AF3481" w:rsidRDefault="00AF3481" w:rsidP="00EA694A">
      <w:pPr>
        <w:jc w:val="center"/>
        <w:rPr>
          <w:sz w:val="28"/>
          <w:szCs w:val="28"/>
        </w:rPr>
      </w:pPr>
    </w:p>
    <w:p w14:paraId="069AEA55" w14:textId="77777777" w:rsidR="00CA2BE9" w:rsidRPr="00CA2BE9" w:rsidRDefault="00CA2BE9" w:rsidP="00EA694A">
      <w:pPr>
        <w:jc w:val="center"/>
        <w:rPr>
          <w:b/>
          <w:sz w:val="28"/>
          <w:szCs w:val="28"/>
        </w:rPr>
      </w:pPr>
      <w:r w:rsidRPr="00CA2BE9">
        <w:rPr>
          <w:b/>
          <w:sz w:val="28"/>
          <w:szCs w:val="28"/>
        </w:rPr>
        <w:t>ОРГКОМИТЕТ КОНФЕРЕНЦИИ</w:t>
      </w:r>
    </w:p>
    <w:p w14:paraId="001C84CB" w14:textId="77777777" w:rsidR="00CA2BE9" w:rsidRPr="00CA2BE9" w:rsidRDefault="00CA2BE9" w:rsidP="00EA694A">
      <w:pPr>
        <w:jc w:val="center"/>
        <w:rPr>
          <w:sz w:val="28"/>
          <w:szCs w:val="28"/>
        </w:rPr>
      </w:pPr>
    </w:p>
    <w:p w14:paraId="515F63A6" w14:textId="5A3F734B" w:rsidR="007242E1" w:rsidRPr="007242E1" w:rsidRDefault="00890CC2" w:rsidP="007242E1">
      <w:pPr>
        <w:jc w:val="center"/>
        <w:rPr>
          <w:sz w:val="28"/>
          <w:szCs w:val="28"/>
          <w:u w:val="single"/>
          <w:lang w:val="en-US"/>
        </w:rPr>
      </w:pPr>
      <w:r>
        <w:rPr>
          <w:sz w:val="28"/>
          <w:szCs w:val="28"/>
          <w:u w:val="single"/>
        </w:rPr>
        <w:t>Соп</w:t>
      </w:r>
      <w:r w:rsidR="00CA2BE9" w:rsidRPr="004F3814">
        <w:rPr>
          <w:sz w:val="28"/>
          <w:szCs w:val="28"/>
          <w:u w:val="single"/>
        </w:rPr>
        <w:t>редседател</w:t>
      </w:r>
      <w:r>
        <w:rPr>
          <w:sz w:val="28"/>
          <w:szCs w:val="28"/>
          <w:u w:val="single"/>
        </w:rPr>
        <w:t>и</w:t>
      </w:r>
      <w:r w:rsidR="007242E1">
        <w:rPr>
          <w:sz w:val="28"/>
          <w:szCs w:val="28"/>
          <w:u w:val="single"/>
          <w:lang w:val="en-US"/>
        </w:rPr>
        <w:t>:</w:t>
      </w:r>
    </w:p>
    <w:p w14:paraId="611EFEEA" w14:textId="275AF63F" w:rsidR="00CA2BE9" w:rsidRPr="007242E1" w:rsidRDefault="00890CC2" w:rsidP="007242E1">
      <w:pPr>
        <w:pStyle w:val="ae"/>
        <w:numPr>
          <w:ilvl w:val="0"/>
          <w:numId w:val="3"/>
        </w:numPr>
        <w:rPr>
          <w:b/>
          <w:bCs/>
          <w:sz w:val="28"/>
          <w:szCs w:val="28"/>
        </w:rPr>
      </w:pPr>
      <w:r w:rsidRPr="007242E1">
        <w:rPr>
          <w:sz w:val="28"/>
          <w:szCs w:val="28"/>
        </w:rPr>
        <w:t>про</w:t>
      </w:r>
      <w:r w:rsidR="00CA2BE9" w:rsidRPr="007242E1">
        <w:rPr>
          <w:sz w:val="28"/>
          <w:szCs w:val="28"/>
        </w:rPr>
        <w:t>ректор</w:t>
      </w:r>
      <w:r w:rsidRPr="007242E1">
        <w:rPr>
          <w:sz w:val="28"/>
          <w:szCs w:val="28"/>
        </w:rPr>
        <w:t xml:space="preserve"> по науке</w:t>
      </w:r>
      <w:r w:rsidR="00CA2BE9" w:rsidRPr="007242E1">
        <w:rPr>
          <w:sz w:val="28"/>
          <w:szCs w:val="28"/>
        </w:rPr>
        <w:t xml:space="preserve"> РХТУ и</w:t>
      </w:r>
      <w:r w:rsidR="00AA3B2F" w:rsidRPr="007242E1">
        <w:rPr>
          <w:sz w:val="28"/>
          <w:szCs w:val="28"/>
        </w:rPr>
        <w:t>м. Д.И.</w:t>
      </w:r>
      <w:r w:rsidR="00CD09C6" w:rsidRPr="007242E1">
        <w:rPr>
          <w:sz w:val="28"/>
          <w:szCs w:val="28"/>
        </w:rPr>
        <w:t xml:space="preserve"> </w:t>
      </w:r>
      <w:r w:rsidR="00AA3B2F" w:rsidRPr="007242E1">
        <w:rPr>
          <w:sz w:val="28"/>
          <w:szCs w:val="28"/>
        </w:rPr>
        <w:t>Менделеева</w:t>
      </w:r>
      <w:r w:rsidR="007242E1" w:rsidRPr="007242E1">
        <w:rPr>
          <w:sz w:val="28"/>
          <w:szCs w:val="28"/>
        </w:rPr>
        <w:t>,</w:t>
      </w:r>
      <w:r w:rsidR="00AA3B2F" w:rsidRPr="007242E1">
        <w:rPr>
          <w:sz w:val="28"/>
          <w:szCs w:val="28"/>
        </w:rPr>
        <w:t xml:space="preserve"> д.</w:t>
      </w:r>
      <w:r w:rsidRPr="007242E1">
        <w:rPr>
          <w:sz w:val="28"/>
          <w:szCs w:val="28"/>
        </w:rPr>
        <w:t>х</w:t>
      </w:r>
      <w:r w:rsidR="00AA3B2F" w:rsidRPr="007242E1">
        <w:rPr>
          <w:sz w:val="28"/>
          <w:szCs w:val="28"/>
        </w:rPr>
        <w:t>.н.</w:t>
      </w:r>
      <w:r w:rsidR="004F3814" w:rsidRPr="007242E1">
        <w:rPr>
          <w:sz w:val="28"/>
          <w:szCs w:val="28"/>
        </w:rPr>
        <w:t xml:space="preserve"> </w:t>
      </w:r>
      <w:r w:rsidRPr="007242E1">
        <w:rPr>
          <w:b/>
          <w:bCs/>
          <w:sz w:val="28"/>
          <w:szCs w:val="28"/>
        </w:rPr>
        <w:t>Щербина А.А.</w:t>
      </w:r>
    </w:p>
    <w:p w14:paraId="0B272416" w14:textId="67A590F9" w:rsidR="00CA2BE9" w:rsidRPr="007242E1" w:rsidRDefault="00CA2BE9" w:rsidP="007242E1">
      <w:pPr>
        <w:pStyle w:val="ae"/>
        <w:numPr>
          <w:ilvl w:val="0"/>
          <w:numId w:val="3"/>
        </w:numPr>
        <w:rPr>
          <w:b/>
          <w:sz w:val="28"/>
          <w:szCs w:val="28"/>
        </w:rPr>
      </w:pPr>
      <w:r w:rsidRPr="007242E1">
        <w:rPr>
          <w:sz w:val="28"/>
          <w:szCs w:val="28"/>
        </w:rPr>
        <w:t>зав</w:t>
      </w:r>
      <w:r w:rsidR="00060A3D" w:rsidRPr="007242E1">
        <w:rPr>
          <w:sz w:val="28"/>
          <w:szCs w:val="28"/>
        </w:rPr>
        <w:t>едующий</w:t>
      </w:r>
      <w:r w:rsidRPr="007242E1">
        <w:rPr>
          <w:sz w:val="28"/>
          <w:szCs w:val="28"/>
        </w:rPr>
        <w:t xml:space="preserve"> кафедрой «Техносферная безопасность»</w:t>
      </w:r>
      <w:r w:rsidR="007242E1">
        <w:rPr>
          <w:sz w:val="28"/>
          <w:szCs w:val="28"/>
        </w:rPr>
        <w:br/>
      </w:r>
      <w:r w:rsidRPr="007242E1">
        <w:rPr>
          <w:sz w:val="28"/>
          <w:szCs w:val="28"/>
        </w:rPr>
        <w:t xml:space="preserve">РХТУ </w:t>
      </w:r>
      <w:r w:rsidR="00060A3D" w:rsidRPr="007242E1">
        <w:rPr>
          <w:sz w:val="28"/>
          <w:szCs w:val="28"/>
        </w:rPr>
        <w:t>им. Д.И.</w:t>
      </w:r>
      <w:r w:rsidR="000E6A3E" w:rsidRPr="007242E1">
        <w:rPr>
          <w:sz w:val="28"/>
          <w:szCs w:val="28"/>
        </w:rPr>
        <w:t xml:space="preserve"> </w:t>
      </w:r>
      <w:r w:rsidR="00060A3D" w:rsidRPr="007242E1">
        <w:rPr>
          <w:sz w:val="28"/>
          <w:szCs w:val="28"/>
        </w:rPr>
        <w:t>Менделеева</w:t>
      </w:r>
      <w:r w:rsidR="007242E1" w:rsidRPr="007242E1">
        <w:rPr>
          <w:sz w:val="28"/>
          <w:szCs w:val="28"/>
        </w:rPr>
        <w:t>,</w:t>
      </w:r>
      <w:r w:rsidR="00060A3D" w:rsidRPr="007242E1">
        <w:rPr>
          <w:sz w:val="28"/>
          <w:szCs w:val="28"/>
        </w:rPr>
        <w:t xml:space="preserve"> </w:t>
      </w:r>
      <w:r w:rsidR="00CD09C6" w:rsidRPr="007242E1">
        <w:rPr>
          <w:sz w:val="28"/>
          <w:szCs w:val="28"/>
        </w:rPr>
        <w:t xml:space="preserve">д.т.н., </w:t>
      </w:r>
      <w:r w:rsidRPr="007242E1">
        <w:rPr>
          <w:sz w:val="28"/>
          <w:szCs w:val="28"/>
        </w:rPr>
        <w:t xml:space="preserve">профессор </w:t>
      </w:r>
      <w:r w:rsidRPr="007242E1">
        <w:rPr>
          <w:b/>
          <w:sz w:val="28"/>
          <w:szCs w:val="28"/>
        </w:rPr>
        <w:t>Акинин Н.И.</w:t>
      </w:r>
    </w:p>
    <w:p w14:paraId="77A01CFB" w14:textId="78948F9B" w:rsidR="00060A3D" w:rsidRPr="007242E1" w:rsidRDefault="00060A3D" w:rsidP="007242E1">
      <w:pPr>
        <w:pStyle w:val="ae"/>
        <w:numPr>
          <w:ilvl w:val="0"/>
          <w:numId w:val="3"/>
        </w:numPr>
        <w:rPr>
          <w:b/>
          <w:sz w:val="28"/>
          <w:szCs w:val="28"/>
        </w:rPr>
      </w:pPr>
      <w:r w:rsidRPr="007242E1">
        <w:rPr>
          <w:sz w:val="28"/>
          <w:szCs w:val="28"/>
        </w:rPr>
        <w:t>председатель ФУМО</w:t>
      </w:r>
      <w:r w:rsidRPr="007242E1">
        <w:rPr>
          <w:b/>
          <w:sz w:val="28"/>
          <w:szCs w:val="28"/>
        </w:rPr>
        <w:t xml:space="preserve"> </w:t>
      </w:r>
      <w:r w:rsidR="00CD02C8" w:rsidRPr="007242E1">
        <w:rPr>
          <w:b/>
          <w:sz w:val="28"/>
          <w:szCs w:val="28"/>
        </w:rPr>
        <w:t>«</w:t>
      </w:r>
      <w:r w:rsidR="00CD02C8" w:rsidRPr="007242E1">
        <w:rPr>
          <w:sz w:val="28"/>
          <w:szCs w:val="28"/>
        </w:rPr>
        <w:t>Техносферная безопасность и природо</w:t>
      </w:r>
      <w:r w:rsidR="000A3512" w:rsidRPr="007242E1">
        <w:rPr>
          <w:sz w:val="28"/>
          <w:szCs w:val="28"/>
        </w:rPr>
        <w:t>об</w:t>
      </w:r>
      <w:r w:rsidR="00CD02C8" w:rsidRPr="007242E1">
        <w:rPr>
          <w:sz w:val="28"/>
          <w:szCs w:val="28"/>
        </w:rPr>
        <w:t>устройство</w:t>
      </w:r>
      <w:r w:rsidR="00CD02C8" w:rsidRPr="007242E1">
        <w:rPr>
          <w:b/>
          <w:sz w:val="28"/>
          <w:szCs w:val="28"/>
        </w:rPr>
        <w:t>»</w:t>
      </w:r>
      <w:r w:rsidR="000E6A3E" w:rsidRPr="007242E1">
        <w:rPr>
          <w:bCs/>
          <w:sz w:val="28"/>
          <w:szCs w:val="28"/>
        </w:rPr>
        <w:t>,</w:t>
      </w:r>
      <w:r w:rsidRPr="007242E1">
        <w:rPr>
          <w:b/>
          <w:sz w:val="28"/>
          <w:szCs w:val="28"/>
        </w:rPr>
        <w:t xml:space="preserve"> </w:t>
      </w:r>
      <w:r w:rsidR="00CD02C8" w:rsidRPr="007242E1">
        <w:rPr>
          <w:b/>
          <w:sz w:val="28"/>
          <w:szCs w:val="28"/>
        </w:rPr>
        <w:br/>
      </w:r>
      <w:r w:rsidR="00CD09C6" w:rsidRPr="007242E1">
        <w:rPr>
          <w:sz w:val="28"/>
          <w:szCs w:val="28"/>
        </w:rPr>
        <w:t>к.т.н., доцент</w:t>
      </w:r>
      <w:r w:rsidR="00CD09C6" w:rsidRPr="007242E1">
        <w:rPr>
          <w:b/>
          <w:sz w:val="28"/>
          <w:szCs w:val="28"/>
        </w:rPr>
        <w:t xml:space="preserve"> </w:t>
      </w:r>
      <w:r w:rsidRPr="007242E1">
        <w:rPr>
          <w:b/>
          <w:sz w:val="28"/>
          <w:szCs w:val="28"/>
        </w:rPr>
        <w:t>Девисилов В.А.</w:t>
      </w:r>
    </w:p>
    <w:p w14:paraId="5484C3D7" w14:textId="77777777" w:rsidR="002479E5" w:rsidRPr="00CA2BE9" w:rsidRDefault="002479E5" w:rsidP="00EA694A">
      <w:pPr>
        <w:jc w:val="center"/>
        <w:rPr>
          <w:sz w:val="28"/>
          <w:szCs w:val="28"/>
        </w:rPr>
      </w:pPr>
    </w:p>
    <w:p w14:paraId="0459F649" w14:textId="7BA0934A" w:rsidR="002479E5" w:rsidRDefault="002479E5" w:rsidP="00EA694A">
      <w:pPr>
        <w:jc w:val="center"/>
        <w:rPr>
          <w:b/>
          <w:sz w:val="28"/>
          <w:szCs w:val="28"/>
        </w:rPr>
      </w:pPr>
      <w:r w:rsidRPr="002479E5">
        <w:rPr>
          <w:sz w:val="28"/>
          <w:szCs w:val="28"/>
          <w:u w:val="single"/>
        </w:rPr>
        <w:t>Ученый секретарь</w:t>
      </w:r>
      <w:r w:rsidR="007242E1" w:rsidRPr="007242E1">
        <w:rPr>
          <w:sz w:val="28"/>
          <w:szCs w:val="28"/>
          <w:u w:val="single"/>
        </w:rPr>
        <w:t>:</w:t>
      </w:r>
      <w:r>
        <w:rPr>
          <w:sz w:val="28"/>
          <w:szCs w:val="28"/>
        </w:rPr>
        <w:t xml:space="preserve"> </w:t>
      </w:r>
      <w:r w:rsidR="00875039">
        <w:rPr>
          <w:sz w:val="28"/>
          <w:szCs w:val="28"/>
        </w:rPr>
        <w:t xml:space="preserve">д.т.н., профессор </w:t>
      </w:r>
      <w:r w:rsidRPr="002479E5">
        <w:rPr>
          <w:b/>
          <w:sz w:val="28"/>
          <w:szCs w:val="28"/>
        </w:rPr>
        <w:t>Васин А.Я.</w:t>
      </w:r>
    </w:p>
    <w:p w14:paraId="0A4A0692" w14:textId="77777777" w:rsidR="000E6A3E" w:rsidRPr="00CA2BE9" w:rsidRDefault="000E6A3E" w:rsidP="00EA694A">
      <w:pPr>
        <w:jc w:val="center"/>
        <w:rPr>
          <w:sz w:val="28"/>
          <w:szCs w:val="28"/>
        </w:rPr>
      </w:pPr>
    </w:p>
    <w:p w14:paraId="5C00648E" w14:textId="77777777" w:rsidR="007D3DFC" w:rsidRDefault="00AF3481" w:rsidP="00AF3481">
      <w:pPr>
        <w:jc w:val="center"/>
        <w:rPr>
          <w:sz w:val="28"/>
          <w:szCs w:val="28"/>
        </w:rPr>
      </w:pPr>
      <w:r w:rsidRPr="00EA694A">
        <w:rPr>
          <w:sz w:val="28"/>
          <w:szCs w:val="28"/>
          <w:u w:val="single"/>
        </w:rPr>
        <w:t>Секретар</w:t>
      </w:r>
      <w:r w:rsidR="00F407D8">
        <w:rPr>
          <w:sz w:val="28"/>
          <w:szCs w:val="28"/>
          <w:u w:val="single"/>
        </w:rPr>
        <w:t>и</w:t>
      </w:r>
      <w:r w:rsidRPr="00EA694A">
        <w:rPr>
          <w:sz w:val="28"/>
          <w:szCs w:val="28"/>
          <w:u w:val="single"/>
        </w:rPr>
        <w:t xml:space="preserve"> оргкомитета</w:t>
      </w:r>
      <w:r w:rsidR="007D3DFC" w:rsidRPr="007D3DFC">
        <w:rPr>
          <w:sz w:val="28"/>
          <w:szCs w:val="28"/>
          <w:u w:val="single"/>
        </w:rPr>
        <w:t>:</w:t>
      </w:r>
      <w:r w:rsidRPr="00CA2BE9">
        <w:rPr>
          <w:sz w:val="28"/>
          <w:szCs w:val="28"/>
        </w:rPr>
        <w:t xml:space="preserve"> </w:t>
      </w:r>
    </w:p>
    <w:p w14:paraId="4C719C6B" w14:textId="31392FFA" w:rsidR="00AF3481" w:rsidRPr="007D3DFC" w:rsidRDefault="00960A35" w:rsidP="007D3DFC">
      <w:pPr>
        <w:pStyle w:val="ae"/>
        <w:numPr>
          <w:ilvl w:val="0"/>
          <w:numId w:val="4"/>
        </w:numPr>
        <w:rPr>
          <w:sz w:val="28"/>
          <w:szCs w:val="28"/>
          <w:lang w:val="en-US"/>
        </w:rPr>
      </w:pPr>
      <w:r w:rsidRPr="007D3DFC">
        <w:rPr>
          <w:sz w:val="28"/>
          <w:szCs w:val="28"/>
        </w:rPr>
        <w:t xml:space="preserve">к.т.н., </w:t>
      </w:r>
      <w:r w:rsidR="00AF3481" w:rsidRPr="007D3DFC">
        <w:rPr>
          <w:sz w:val="28"/>
          <w:szCs w:val="28"/>
        </w:rPr>
        <w:t xml:space="preserve">доцент </w:t>
      </w:r>
      <w:r w:rsidR="00AF3481" w:rsidRPr="007D3DFC">
        <w:rPr>
          <w:b/>
          <w:sz w:val="28"/>
          <w:szCs w:val="28"/>
        </w:rPr>
        <w:t>Чернецкая Мария Дмитриевна</w:t>
      </w:r>
      <w:r w:rsidR="007D3DFC" w:rsidRPr="007D3DFC">
        <w:rPr>
          <w:bCs/>
          <w:sz w:val="28"/>
          <w:szCs w:val="28"/>
        </w:rPr>
        <w:t>, т</w:t>
      </w:r>
      <w:r w:rsidR="00AF3481" w:rsidRPr="007D3DFC">
        <w:rPr>
          <w:sz w:val="28"/>
          <w:szCs w:val="28"/>
        </w:rPr>
        <w:t xml:space="preserve">ел. </w:t>
      </w:r>
      <w:r w:rsidRPr="007D3DFC">
        <w:rPr>
          <w:sz w:val="28"/>
          <w:szCs w:val="28"/>
          <w:lang w:val="en-US"/>
        </w:rPr>
        <w:t>+7</w:t>
      </w:r>
      <w:r w:rsidR="00AF3481" w:rsidRPr="007D3DFC">
        <w:rPr>
          <w:sz w:val="28"/>
          <w:szCs w:val="28"/>
          <w:lang w:val="en-US"/>
        </w:rPr>
        <w:t xml:space="preserve"> (926) 246-71</w:t>
      </w:r>
      <w:r w:rsidR="00642E12" w:rsidRPr="007D3DFC">
        <w:rPr>
          <w:sz w:val="28"/>
          <w:szCs w:val="28"/>
          <w:lang w:val="en-US"/>
        </w:rPr>
        <w:t>08,</w:t>
      </w:r>
      <w:r w:rsidR="007D3DFC" w:rsidRPr="007D3DFC">
        <w:rPr>
          <w:sz w:val="28"/>
          <w:szCs w:val="28"/>
          <w:lang w:val="en-US"/>
        </w:rPr>
        <w:br/>
      </w:r>
      <w:r w:rsidR="00642E12" w:rsidRPr="007D3DFC">
        <w:rPr>
          <w:sz w:val="28"/>
          <w:szCs w:val="28"/>
          <w:lang w:val="en-US"/>
        </w:rPr>
        <w:t>e-mai</w:t>
      </w:r>
      <w:r w:rsidR="007D3DFC" w:rsidRPr="007D3DFC">
        <w:rPr>
          <w:sz w:val="28"/>
          <w:szCs w:val="28"/>
          <w:lang w:val="en-US"/>
        </w:rPr>
        <w:t xml:space="preserve">l: </w:t>
      </w:r>
      <w:hyperlink r:id="rId10" w:history="1">
        <w:r w:rsidR="007D3DFC" w:rsidRPr="00BE0E49">
          <w:rPr>
            <w:rStyle w:val="ac"/>
            <w:sz w:val="28"/>
            <w:szCs w:val="28"/>
            <w:lang w:val="en-US"/>
          </w:rPr>
          <w:t>chernetskaia.m.d@muctr.ru</w:t>
        </w:r>
      </w:hyperlink>
    </w:p>
    <w:p w14:paraId="4F5E412F" w14:textId="5BCB8901" w:rsidR="007D3DFC" w:rsidRPr="007D3DFC" w:rsidRDefault="00873AB0" w:rsidP="007D3DFC">
      <w:pPr>
        <w:pStyle w:val="ae"/>
        <w:numPr>
          <w:ilvl w:val="0"/>
          <w:numId w:val="4"/>
        </w:numPr>
        <w:rPr>
          <w:b/>
          <w:bCs/>
          <w:sz w:val="28"/>
          <w:szCs w:val="28"/>
          <w:lang w:val="en-US"/>
        </w:rPr>
      </w:pPr>
      <w:r w:rsidRPr="007D3DFC">
        <w:rPr>
          <w:sz w:val="28"/>
          <w:szCs w:val="28"/>
        </w:rPr>
        <w:t>к</w:t>
      </w:r>
      <w:r w:rsidR="00307005" w:rsidRPr="007D3DFC">
        <w:rPr>
          <w:sz w:val="28"/>
          <w:szCs w:val="28"/>
        </w:rPr>
        <w:t>.т</w:t>
      </w:r>
      <w:r w:rsidRPr="007D3DFC">
        <w:rPr>
          <w:sz w:val="28"/>
          <w:szCs w:val="28"/>
        </w:rPr>
        <w:t>.н., доцент</w:t>
      </w:r>
      <w:r w:rsidRPr="007D3DFC">
        <w:rPr>
          <w:b/>
          <w:bCs/>
          <w:sz w:val="28"/>
          <w:szCs w:val="28"/>
        </w:rPr>
        <w:t xml:space="preserve"> </w:t>
      </w:r>
      <w:r w:rsidR="00F407D8" w:rsidRPr="007D3DFC">
        <w:rPr>
          <w:b/>
          <w:bCs/>
          <w:sz w:val="28"/>
          <w:szCs w:val="28"/>
        </w:rPr>
        <w:t>Шушпанов Александр Николаевич</w:t>
      </w:r>
      <w:r w:rsidR="007D3DFC">
        <w:rPr>
          <w:sz w:val="28"/>
          <w:szCs w:val="28"/>
        </w:rPr>
        <w:t xml:space="preserve">, тел. </w:t>
      </w:r>
      <w:r w:rsidR="007D3DFC" w:rsidRPr="007D3DFC">
        <w:rPr>
          <w:sz w:val="28"/>
          <w:szCs w:val="28"/>
          <w:lang w:val="en-US"/>
        </w:rPr>
        <w:t>+7 (903) 257-7788,</w:t>
      </w:r>
      <w:r w:rsidR="007D3DFC" w:rsidRPr="007D3DFC">
        <w:rPr>
          <w:sz w:val="28"/>
          <w:szCs w:val="28"/>
          <w:lang w:val="en-US"/>
        </w:rPr>
        <w:br/>
      </w:r>
      <w:r w:rsidR="007D3DFC">
        <w:rPr>
          <w:sz w:val="28"/>
          <w:szCs w:val="28"/>
          <w:lang w:val="en-US"/>
        </w:rPr>
        <w:t xml:space="preserve">e-mail: </w:t>
      </w:r>
      <w:hyperlink r:id="rId11" w:history="1">
        <w:r w:rsidR="007D3DFC" w:rsidRPr="00BE0E49">
          <w:rPr>
            <w:rStyle w:val="ac"/>
            <w:sz w:val="28"/>
            <w:szCs w:val="28"/>
            <w:lang w:val="en-US"/>
          </w:rPr>
          <w:t>shushpanov.a.n@muctr.ru</w:t>
        </w:r>
      </w:hyperlink>
    </w:p>
    <w:p w14:paraId="3D8A99F3" w14:textId="77777777" w:rsidR="00CA2BE9" w:rsidRPr="007D3DFC" w:rsidRDefault="00CA2BE9" w:rsidP="00EA694A">
      <w:pPr>
        <w:jc w:val="center"/>
        <w:rPr>
          <w:sz w:val="28"/>
          <w:szCs w:val="28"/>
          <w:lang w:val="en-US"/>
        </w:rPr>
      </w:pPr>
    </w:p>
    <w:p w14:paraId="0940DA65" w14:textId="77777777" w:rsidR="00CA2BE9" w:rsidRPr="007B7A4D" w:rsidRDefault="00CA2BE9" w:rsidP="00EA694A">
      <w:pPr>
        <w:jc w:val="center"/>
        <w:rPr>
          <w:sz w:val="28"/>
          <w:szCs w:val="28"/>
          <w:u w:val="single"/>
          <w:lang w:val="en-US"/>
        </w:rPr>
      </w:pPr>
      <w:r w:rsidRPr="00EA694A">
        <w:rPr>
          <w:sz w:val="28"/>
          <w:szCs w:val="28"/>
          <w:u w:val="single"/>
        </w:rPr>
        <w:t>Члены</w:t>
      </w:r>
      <w:r w:rsidRPr="007B7A4D">
        <w:rPr>
          <w:sz w:val="28"/>
          <w:szCs w:val="28"/>
          <w:u w:val="single"/>
          <w:lang w:val="en-US"/>
        </w:rPr>
        <w:t xml:space="preserve"> </w:t>
      </w:r>
      <w:r w:rsidRPr="00EA694A">
        <w:rPr>
          <w:sz w:val="28"/>
          <w:szCs w:val="28"/>
          <w:u w:val="single"/>
        </w:rPr>
        <w:t>оргкомитета</w:t>
      </w:r>
      <w:r w:rsidRPr="007B7A4D">
        <w:rPr>
          <w:sz w:val="28"/>
          <w:szCs w:val="28"/>
          <w:u w:val="single"/>
          <w:lang w:val="en-US"/>
        </w:rPr>
        <w:t>:</w:t>
      </w:r>
    </w:p>
    <w:p w14:paraId="41DC3CA2" w14:textId="60691A6A" w:rsidR="00CA2BE9" w:rsidRPr="007B7A4D" w:rsidRDefault="00323564" w:rsidP="00323564">
      <w:pPr>
        <w:rPr>
          <w:sz w:val="28"/>
          <w:szCs w:val="28"/>
          <w:lang w:val="en-US"/>
        </w:rPr>
      </w:pPr>
      <w:r>
        <w:rPr>
          <w:sz w:val="28"/>
          <w:szCs w:val="28"/>
        </w:rPr>
        <w:t>д</w:t>
      </w:r>
      <w:r w:rsidR="00CA2BE9" w:rsidRPr="00CA2BE9">
        <w:rPr>
          <w:sz w:val="28"/>
          <w:szCs w:val="28"/>
        </w:rPr>
        <w:t>екан</w:t>
      </w:r>
      <w:r w:rsidR="00CA2BE9" w:rsidRPr="007B7A4D">
        <w:rPr>
          <w:sz w:val="28"/>
          <w:szCs w:val="28"/>
          <w:lang w:val="en-US"/>
        </w:rPr>
        <w:t xml:space="preserve"> </w:t>
      </w:r>
      <w:r w:rsidR="00CA2BE9" w:rsidRPr="00CA2BE9">
        <w:rPr>
          <w:sz w:val="28"/>
          <w:szCs w:val="28"/>
        </w:rPr>
        <w:t>инженерного</w:t>
      </w:r>
      <w:r w:rsidR="00CA2BE9" w:rsidRPr="007B7A4D">
        <w:rPr>
          <w:sz w:val="28"/>
          <w:szCs w:val="28"/>
          <w:lang w:val="en-US"/>
        </w:rPr>
        <w:t xml:space="preserve"> </w:t>
      </w:r>
      <w:r w:rsidR="00CA2BE9" w:rsidRPr="00CA2BE9">
        <w:rPr>
          <w:sz w:val="28"/>
          <w:szCs w:val="28"/>
        </w:rPr>
        <w:t>химико</w:t>
      </w:r>
      <w:r w:rsidR="00CA2BE9" w:rsidRPr="007B7A4D">
        <w:rPr>
          <w:sz w:val="28"/>
          <w:szCs w:val="28"/>
          <w:lang w:val="en-US"/>
        </w:rPr>
        <w:t>-</w:t>
      </w:r>
      <w:r w:rsidR="00CA2BE9" w:rsidRPr="00CA2BE9">
        <w:rPr>
          <w:sz w:val="28"/>
          <w:szCs w:val="28"/>
        </w:rPr>
        <w:t>технологического</w:t>
      </w:r>
      <w:r w:rsidR="00CA2BE9" w:rsidRPr="007B7A4D">
        <w:rPr>
          <w:sz w:val="28"/>
          <w:szCs w:val="28"/>
          <w:lang w:val="en-US"/>
        </w:rPr>
        <w:t xml:space="preserve"> </w:t>
      </w:r>
      <w:r w:rsidR="00CA2BE9" w:rsidRPr="00CA2BE9">
        <w:rPr>
          <w:sz w:val="28"/>
          <w:szCs w:val="28"/>
        </w:rPr>
        <w:t>факультета</w:t>
      </w:r>
      <w:r w:rsidRPr="007B7A4D">
        <w:rPr>
          <w:sz w:val="28"/>
          <w:szCs w:val="28"/>
          <w:lang w:val="en-US"/>
        </w:rPr>
        <w:t>,</w:t>
      </w:r>
      <w:r w:rsidR="00CA2BE9" w:rsidRPr="007B7A4D">
        <w:rPr>
          <w:sz w:val="28"/>
          <w:szCs w:val="28"/>
          <w:lang w:val="en-US"/>
        </w:rPr>
        <w:t xml:space="preserve"> </w:t>
      </w:r>
      <w:r w:rsidR="00EC7548">
        <w:rPr>
          <w:sz w:val="28"/>
          <w:szCs w:val="28"/>
        </w:rPr>
        <w:t>д</w:t>
      </w:r>
      <w:r w:rsidR="00EC7548" w:rsidRPr="007B7A4D">
        <w:rPr>
          <w:sz w:val="28"/>
          <w:szCs w:val="28"/>
          <w:lang w:val="en-US"/>
        </w:rPr>
        <w:t>.</w:t>
      </w:r>
      <w:r w:rsidR="00EC7548">
        <w:rPr>
          <w:sz w:val="28"/>
          <w:szCs w:val="28"/>
        </w:rPr>
        <w:t>х</w:t>
      </w:r>
      <w:r w:rsidR="000E6A3E" w:rsidRPr="007B7A4D">
        <w:rPr>
          <w:sz w:val="28"/>
          <w:szCs w:val="28"/>
          <w:lang w:val="en-US"/>
        </w:rPr>
        <w:t>.</w:t>
      </w:r>
      <w:r w:rsidR="000E6A3E">
        <w:rPr>
          <w:sz w:val="28"/>
          <w:szCs w:val="28"/>
        </w:rPr>
        <w:t>н</w:t>
      </w:r>
      <w:r w:rsidR="000E6A3E" w:rsidRPr="007B7A4D">
        <w:rPr>
          <w:sz w:val="28"/>
          <w:szCs w:val="28"/>
          <w:lang w:val="en-US"/>
        </w:rPr>
        <w:t xml:space="preserve">., </w:t>
      </w:r>
      <w:r w:rsidR="00CA2BE9" w:rsidRPr="00CA2BE9">
        <w:rPr>
          <w:sz w:val="28"/>
          <w:szCs w:val="28"/>
        </w:rPr>
        <w:t>профессор</w:t>
      </w:r>
      <w:r w:rsidR="00CA2BE9" w:rsidRPr="007B7A4D">
        <w:rPr>
          <w:sz w:val="28"/>
          <w:szCs w:val="28"/>
          <w:lang w:val="en-US"/>
        </w:rPr>
        <w:t xml:space="preserve"> </w:t>
      </w:r>
      <w:r w:rsidR="00CA2BE9" w:rsidRPr="00323564">
        <w:rPr>
          <w:b/>
          <w:bCs/>
          <w:sz w:val="28"/>
          <w:szCs w:val="28"/>
        </w:rPr>
        <w:t>Синдицкий</w:t>
      </w:r>
      <w:r w:rsidR="00CA2BE9" w:rsidRPr="007B7A4D">
        <w:rPr>
          <w:b/>
          <w:bCs/>
          <w:sz w:val="28"/>
          <w:szCs w:val="28"/>
          <w:lang w:val="en-US"/>
        </w:rPr>
        <w:t xml:space="preserve"> </w:t>
      </w:r>
      <w:r w:rsidR="00CA2BE9" w:rsidRPr="00323564">
        <w:rPr>
          <w:b/>
          <w:bCs/>
          <w:sz w:val="28"/>
          <w:szCs w:val="28"/>
        </w:rPr>
        <w:t>В</w:t>
      </w:r>
      <w:r w:rsidR="00CA2BE9" w:rsidRPr="007B7A4D">
        <w:rPr>
          <w:b/>
          <w:bCs/>
          <w:sz w:val="28"/>
          <w:szCs w:val="28"/>
          <w:lang w:val="en-US"/>
        </w:rPr>
        <w:t>.</w:t>
      </w:r>
      <w:r w:rsidR="00CA2BE9" w:rsidRPr="00323564">
        <w:rPr>
          <w:b/>
          <w:bCs/>
          <w:sz w:val="28"/>
          <w:szCs w:val="28"/>
        </w:rPr>
        <w:t>П</w:t>
      </w:r>
      <w:r w:rsidR="00CA2BE9" w:rsidRPr="007B7A4D">
        <w:rPr>
          <w:b/>
          <w:bCs/>
          <w:sz w:val="28"/>
          <w:szCs w:val="28"/>
          <w:lang w:val="en-US"/>
        </w:rPr>
        <w:t>.</w:t>
      </w:r>
      <w:r w:rsidRPr="007B7A4D">
        <w:rPr>
          <w:sz w:val="28"/>
          <w:szCs w:val="28"/>
          <w:lang w:val="en-US"/>
        </w:rPr>
        <w:t xml:space="preserve">; </w:t>
      </w:r>
      <w:r w:rsidR="00960A35">
        <w:rPr>
          <w:sz w:val="28"/>
          <w:szCs w:val="28"/>
        </w:rPr>
        <w:t>д</w:t>
      </w:r>
      <w:r w:rsidR="00960A35" w:rsidRPr="007B7A4D">
        <w:rPr>
          <w:sz w:val="28"/>
          <w:szCs w:val="28"/>
          <w:lang w:val="en-US"/>
        </w:rPr>
        <w:t>.</w:t>
      </w:r>
      <w:r w:rsidR="00960A35">
        <w:rPr>
          <w:sz w:val="28"/>
          <w:szCs w:val="28"/>
        </w:rPr>
        <w:t>т</w:t>
      </w:r>
      <w:r w:rsidR="00960A35" w:rsidRPr="007B7A4D">
        <w:rPr>
          <w:sz w:val="28"/>
          <w:szCs w:val="28"/>
          <w:lang w:val="en-US"/>
        </w:rPr>
        <w:t>.</w:t>
      </w:r>
      <w:r w:rsidR="00960A35">
        <w:rPr>
          <w:sz w:val="28"/>
          <w:szCs w:val="28"/>
        </w:rPr>
        <w:t>н</w:t>
      </w:r>
      <w:r w:rsidR="00960A35" w:rsidRPr="007B7A4D">
        <w:rPr>
          <w:sz w:val="28"/>
          <w:szCs w:val="28"/>
          <w:lang w:val="en-US"/>
        </w:rPr>
        <w:t xml:space="preserve">., </w:t>
      </w:r>
      <w:r w:rsidR="00960A35">
        <w:rPr>
          <w:sz w:val="28"/>
          <w:szCs w:val="28"/>
        </w:rPr>
        <w:t>профессор</w:t>
      </w:r>
      <w:r w:rsidR="00960A35" w:rsidRPr="007B7A4D">
        <w:rPr>
          <w:sz w:val="28"/>
          <w:szCs w:val="28"/>
          <w:lang w:val="en-US"/>
        </w:rPr>
        <w:t xml:space="preserve"> </w:t>
      </w:r>
      <w:r w:rsidR="00CA2BE9" w:rsidRPr="00323564">
        <w:rPr>
          <w:b/>
          <w:bCs/>
          <w:sz w:val="28"/>
          <w:szCs w:val="28"/>
        </w:rPr>
        <w:t>Васин</w:t>
      </w:r>
      <w:r w:rsidR="00CA2BE9" w:rsidRPr="007B7A4D">
        <w:rPr>
          <w:b/>
          <w:bCs/>
          <w:sz w:val="28"/>
          <w:szCs w:val="28"/>
          <w:lang w:val="en-US"/>
        </w:rPr>
        <w:t xml:space="preserve"> </w:t>
      </w:r>
      <w:r w:rsidR="00CA2BE9" w:rsidRPr="00323564">
        <w:rPr>
          <w:b/>
          <w:bCs/>
          <w:sz w:val="28"/>
          <w:szCs w:val="28"/>
        </w:rPr>
        <w:t>А</w:t>
      </w:r>
      <w:r w:rsidR="00CA2BE9" w:rsidRPr="007B7A4D">
        <w:rPr>
          <w:b/>
          <w:bCs/>
          <w:sz w:val="28"/>
          <w:szCs w:val="28"/>
          <w:lang w:val="en-US"/>
        </w:rPr>
        <w:t>.</w:t>
      </w:r>
      <w:r w:rsidR="00CA2BE9" w:rsidRPr="00323564">
        <w:rPr>
          <w:b/>
          <w:bCs/>
          <w:sz w:val="28"/>
          <w:szCs w:val="28"/>
        </w:rPr>
        <w:t>Я</w:t>
      </w:r>
      <w:r w:rsidR="00CA2BE9" w:rsidRPr="007B7A4D">
        <w:rPr>
          <w:b/>
          <w:bCs/>
          <w:sz w:val="28"/>
          <w:szCs w:val="28"/>
          <w:lang w:val="en-US"/>
        </w:rPr>
        <w:t>.</w:t>
      </w:r>
      <w:r w:rsidRPr="007B7A4D">
        <w:rPr>
          <w:sz w:val="28"/>
          <w:szCs w:val="28"/>
          <w:lang w:val="en-US"/>
        </w:rPr>
        <w:t xml:space="preserve">; </w:t>
      </w:r>
      <w:r w:rsidR="00960A35">
        <w:rPr>
          <w:sz w:val="28"/>
          <w:szCs w:val="28"/>
        </w:rPr>
        <w:t>к</w:t>
      </w:r>
      <w:r w:rsidR="00960A35" w:rsidRPr="007B7A4D">
        <w:rPr>
          <w:sz w:val="28"/>
          <w:szCs w:val="28"/>
          <w:lang w:val="en-US"/>
        </w:rPr>
        <w:t>.</w:t>
      </w:r>
      <w:r w:rsidR="00960A35">
        <w:rPr>
          <w:sz w:val="28"/>
          <w:szCs w:val="28"/>
        </w:rPr>
        <w:t>т</w:t>
      </w:r>
      <w:r w:rsidR="00960A35" w:rsidRPr="007B7A4D">
        <w:rPr>
          <w:sz w:val="28"/>
          <w:szCs w:val="28"/>
          <w:lang w:val="en-US"/>
        </w:rPr>
        <w:t>.</w:t>
      </w:r>
      <w:r w:rsidR="00960A35">
        <w:rPr>
          <w:sz w:val="28"/>
          <w:szCs w:val="28"/>
        </w:rPr>
        <w:t>н</w:t>
      </w:r>
      <w:r w:rsidR="00960A35" w:rsidRPr="007B7A4D">
        <w:rPr>
          <w:sz w:val="28"/>
          <w:szCs w:val="28"/>
          <w:lang w:val="en-US"/>
        </w:rPr>
        <w:t xml:space="preserve">., </w:t>
      </w:r>
      <w:r w:rsidR="00960A35" w:rsidRPr="00CA2BE9">
        <w:rPr>
          <w:sz w:val="28"/>
          <w:szCs w:val="28"/>
        </w:rPr>
        <w:t>доцент</w:t>
      </w:r>
      <w:r w:rsidR="00960A35" w:rsidRPr="007B7A4D">
        <w:rPr>
          <w:sz w:val="28"/>
          <w:szCs w:val="28"/>
          <w:lang w:val="en-US"/>
        </w:rPr>
        <w:t xml:space="preserve"> </w:t>
      </w:r>
      <w:r w:rsidR="00CA2BE9" w:rsidRPr="00323564">
        <w:rPr>
          <w:b/>
          <w:bCs/>
          <w:sz w:val="28"/>
          <w:szCs w:val="28"/>
        </w:rPr>
        <w:t>Чернецкая</w:t>
      </w:r>
      <w:r w:rsidR="00CA2BE9" w:rsidRPr="007B7A4D">
        <w:rPr>
          <w:b/>
          <w:bCs/>
          <w:sz w:val="28"/>
          <w:szCs w:val="28"/>
          <w:lang w:val="en-US"/>
        </w:rPr>
        <w:t xml:space="preserve"> </w:t>
      </w:r>
      <w:r w:rsidR="00CA2BE9" w:rsidRPr="00323564">
        <w:rPr>
          <w:b/>
          <w:bCs/>
          <w:sz w:val="28"/>
          <w:szCs w:val="28"/>
        </w:rPr>
        <w:t>М</w:t>
      </w:r>
      <w:r w:rsidR="00CA2BE9" w:rsidRPr="007B7A4D">
        <w:rPr>
          <w:b/>
          <w:bCs/>
          <w:sz w:val="28"/>
          <w:szCs w:val="28"/>
          <w:lang w:val="en-US"/>
        </w:rPr>
        <w:t>.</w:t>
      </w:r>
      <w:r w:rsidR="00CA2BE9" w:rsidRPr="00323564">
        <w:rPr>
          <w:b/>
          <w:bCs/>
          <w:sz w:val="28"/>
          <w:szCs w:val="28"/>
        </w:rPr>
        <w:t>Д</w:t>
      </w:r>
      <w:r w:rsidR="00CA2BE9" w:rsidRPr="007B7A4D">
        <w:rPr>
          <w:b/>
          <w:bCs/>
          <w:sz w:val="28"/>
          <w:szCs w:val="28"/>
          <w:lang w:val="en-US"/>
        </w:rPr>
        <w:t>.</w:t>
      </w:r>
      <w:r w:rsidRPr="007B7A4D">
        <w:rPr>
          <w:sz w:val="28"/>
          <w:szCs w:val="28"/>
          <w:lang w:val="en-US"/>
        </w:rPr>
        <w:t>;</w:t>
      </w:r>
      <w:r w:rsidR="00CA2BE9" w:rsidRPr="007B7A4D">
        <w:rPr>
          <w:sz w:val="28"/>
          <w:szCs w:val="28"/>
          <w:lang w:val="en-US"/>
        </w:rPr>
        <w:t xml:space="preserve"> </w:t>
      </w:r>
      <w:r w:rsidR="000B3452" w:rsidRPr="00873AB0">
        <w:rPr>
          <w:sz w:val="28"/>
          <w:szCs w:val="28"/>
        </w:rPr>
        <w:t>к</w:t>
      </w:r>
      <w:r w:rsidR="000B3452" w:rsidRPr="007B7A4D">
        <w:rPr>
          <w:sz w:val="28"/>
          <w:szCs w:val="28"/>
          <w:lang w:val="en-US"/>
        </w:rPr>
        <w:t>.</w:t>
      </w:r>
      <w:r w:rsidR="000B3452" w:rsidRPr="00873AB0">
        <w:rPr>
          <w:sz w:val="28"/>
          <w:szCs w:val="28"/>
        </w:rPr>
        <w:t>т</w:t>
      </w:r>
      <w:r w:rsidR="000B3452" w:rsidRPr="007B7A4D">
        <w:rPr>
          <w:sz w:val="28"/>
          <w:szCs w:val="28"/>
          <w:lang w:val="en-US"/>
        </w:rPr>
        <w:t>.</w:t>
      </w:r>
      <w:r w:rsidR="000B3452" w:rsidRPr="00873AB0">
        <w:rPr>
          <w:sz w:val="28"/>
          <w:szCs w:val="28"/>
        </w:rPr>
        <w:t>н</w:t>
      </w:r>
      <w:r w:rsidR="000B3452" w:rsidRPr="007B7A4D">
        <w:rPr>
          <w:sz w:val="28"/>
          <w:szCs w:val="28"/>
          <w:lang w:val="en-US"/>
        </w:rPr>
        <w:t xml:space="preserve">., </w:t>
      </w:r>
      <w:r w:rsidR="00642E12" w:rsidRPr="00873AB0">
        <w:rPr>
          <w:sz w:val="28"/>
          <w:szCs w:val="28"/>
        </w:rPr>
        <w:t>доцент</w:t>
      </w:r>
      <w:r w:rsidR="00642E12" w:rsidRPr="007B7A4D">
        <w:rPr>
          <w:b/>
          <w:bCs/>
          <w:sz w:val="28"/>
          <w:szCs w:val="28"/>
          <w:lang w:val="en-US"/>
        </w:rPr>
        <w:t xml:space="preserve"> </w:t>
      </w:r>
      <w:r w:rsidR="00642E12" w:rsidRPr="00323564">
        <w:rPr>
          <w:b/>
          <w:bCs/>
          <w:sz w:val="28"/>
          <w:szCs w:val="28"/>
        </w:rPr>
        <w:t>Шушпанов</w:t>
      </w:r>
      <w:r w:rsidR="000B3452" w:rsidRPr="007B7A4D">
        <w:rPr>
          <w:b/>
          <w:bCs/>
          <w:sz w:val="28"/>
          <w:szCs w:val="28"/>
          <w:lang w:val="en-US"/>
        </w:rPr>
        <w:t xml:space="preserve"> </w:t>
      </w:r>
      <w:r w:rsidR="000B3452" w:rsidRPr="00323564">
        <w:rPr>
          <w:b/>
          <w:bCs/>
          <w:sz w:val="28"/>
          <w:szCs w:val="28"/>
        </w:rPr>
        <w:t>А</w:t>
      </w:r>
      <w:r w:rsidR="000B3452" w:rsidRPr="007B7A4D">
        <w:rPr>
          <w:b/>
          <w:bCs/>
          <w:sz w:val="28"/>
          <w:szCs w:val="28"/>
          <w:lang w:val="en-US"/>
        </w:rPr>
        <w:t>.</w:t>
      </w:r>
      <w:r w:rsidR="000B3452" w:rsidRPr="00323564">
        <w:rPr>
          <w:b/>
          <w:bCs/>
          <w:sz w:val="28"/>
          <w:szCs w:val="28"/>
        </w:rPr>
        <w:t>Н</w:t>
      </w:r>
      <w:r w:rsidR="000B3452" w:rsidRPr="007B7A4D">
        <w:rPr>
          <w:b/>
          <w:bCs/>
          <w:sz w:val="28"/>
          <w:szCs w:val="28"/>
          <w:lang w:val="en-US"/>
        </w:rPr>
        <w:t>.</w:t>
      </w:r>
      <w:r w:rsidRPr="007B7A4D">
        <w:rPr>
          <w:sz w:val="28"/>
          <w:szCs w:val="28"/>
          <w:lang w:val="en-US"/>
        </w:rPr>
        <w:t xml:space="preserve">; </w:t>
      </w:r>
      <w:r w:rsidR="00960A35">
        <w:rPr>
          <w:sz w:val="28"/>
          <w:szCs w:val="28"/>
        </w:rPr>
        <w:t>к</w:t>
      </w:r>
      <w:r w:rsidR="00960A35" w:rsidRPr="007B7A4D">
        <w:rPr>
          <w:sz w:val="28"/>
          <w:szCs w:val="28"/>
          <w:lang w:val="en-US"/>
        </w:rPr>
        <w:t>.</w:t>
      </w:r>
      <w:r w:rsidR="00960A35">
        <w:rPr>
          <w:sz w:val="28"/>
          <w:szCs w:val="28"/>
        </w:rPr>
        <w:t>т</w:t>
      </w:r>
      <w:r w:rsidR="00960A35" w:rsidRPr="007B7A4D">
        <w:rPr>
          <w:sz w:val="28"/>
          <w:szCs w:val="28"/>
          <w:lang w:val="en-US"/>
        </w:rPr>
        <w:t>.</w:t>
      </w:r>
      <w:r w:rsidR="00960A35">
        <w:rPr>
          <w:sz w:val="28"/>
          <w:szCs w:val="28"/>
        </w:rPr>
        <w:t>н</w:t>
      </w:r>
      <w:r w:rsidR="00960A35" w:rsidRPr="007B7A4D">
        <w:rPr>
          <w:sz w:val="28"/>
          <w:szCs w:val="28"/>
          <w:lang w:val="en-US"/>
        </w:rPr>
        <w:t>.</w:t>
      </w:r>
      <w:r w:rsidR="000B3452" w:rsidRPr="007B7A4D">
        <w:rPr>
          <w:sz w:val="28"/>
          <w:szCs w:val="28"/>
          <w:lang w:val="en-US"/>
        </w:rPr>
        <w:t xml:space="preserve">, </w:t>
      </w:r>
      <w:r w:rsidR="000B3452">
        <w:rPr>
          <w:sz w:val="28"/>
          <w:szCs w:val="28"/>
        </w:rPr>
        <w:t>доцент</w:t>
      </w:r>
      <w:r w:rsidR="00960A35" w:rsidRPr="007B7A4D">
        <w:rPr>
          <w:sz w:val="28"/>
          <w:szCs w:val="28"/>
          <w:lang w:val="en-US"/>
        </w:rPr>
        <w:t xml:space="preserve"> </w:t>
      </w:r>
      <w:r w:rsidR="00CA2BE9" w:rsidRPr="00323564">
        <w:rPr>
          <w:b/>
          <w:bCs/>
          <w:sz w:val="28"/>
          <w:szCs w:val="28"/>
        </w:rPr>
        <w:t>Мельников</w:t>
      </w:r>
      <w:r w:rsidR="00CA2BE9" w:rsidRPr="007B7A4D">
        <w:rPr>
          <w:b/>
          <w:bCs/>
          <w:sz w:val="28"/>
          <w:szCs w:val="28"/>
          <w:lang w:val="en-US"/>
        </w:rPr>
        <w:t xml:space="preserve"> </w:t>
      </w:r>
      <w:r w:rsidR="00CA2BE9" w:rsidRPr="00323564">
        <w:rPr>
          <w:b/>
          <w:bCs/>
          <w:sz w:val="28"/>
          <w:szCs w:val="28"/>
        </w:rPr>
        <w:t>Н</w:t>
      </w:r>
      <w:r w:rsidR="00CA2BE9" w:rsidRPr="007B7A4D">
        <w:rPr>
          <w:b/>
          <w:bCs/>
          <w:sz w:val="28"/>
          <w:szCs w:val="28"/>
          <w:lang w:val="en-US"/>
        </w:rPr>
        <w:t>.</w:t>
      </w:r>
      <w:r w:rsidR="00CA2BE9" w:rsidRPr="00323564">
        <w:rPr>
          <w:b/>
          <w:bCs/>
          <w:sz w:val="28"/>
          <w:szCs w:val="28"/>
        </w:rPr>
        <w:t>О</w:t>
      </w:r>
      <w:r w:rsidR="00CA2BE9" w:rsidRPr="007B7A4D">
        <w:rPr>
          <w:b/>
          <w:bCs/>
          <w:sz w:val="28"/>
          <w:szCs w:val="28"/>
          <w:lang w:val="en-US"/>
        </w:rPr>
        <w:t>.</w:t>
      </w:r>
      <w:r w:rsidRPr="007B7A4D">
        <w:rPr>
          <w:sz w:val="28"/>
          <w:szCs w:val="28"/>
          <w:lang w:val="en-US"/>
        </w:rPr>
        <w:t>;</w:t>
      </w:r>
      <w:r w:rsidR="000B3452" w:rsidRPr="007B7A4D">
        <w:rPr>
          <w:sz w:val="28"/>
          <w:szCs w:val="28"/>
          <w:lang w:val="en-US"/>
        </w:rPr>
        <w:t xml:space="preserve"> </w:t>
      </w:r>
      <w:r w:rsidR="000B3452">
        <w:rPr>
          <w:sz w:val="28"/>
          <w:szCs w:val="28"/>
        </w:rPr>
        <w:t>к</w:t>
      </w:r>
      <w:r w:rsidR="000B3452" w:rsidRPr="007B7A4D">
        <w:rPr>
          <w:sz w:val="28"/>
          <w:szCs w:val="28"/>
          <w:lang w:val="en-US"/>
        </w:rPr>
        <w:t>.</w:t>
      </w:r>
      <w:r w:rsidR="000B3452">
        <w:rPr>
          <w:sz w:val="28"/>
          <w:szCs w:val="28"/>
        </w:rPr>
        <w:t>т</w:t>
      </w:r>
      <w:r w:rsidR="000B3452" w:rsidRPr="007B7A4D">
        <w:rPr>
          <w:sz w:val="28"/>
          <w:szCs w:val="28"/>
          <w:lang w:val="en-US"/>
        </w:rPr>
        <w:t>.</w:t>
      </w:r>
      <w:r w:rsidR="000B3452">
        <w:rPr>
          <w:sz w:val="28"/>
          <w:szCs w:val="28"/>
        </w:rPr>
        <w:t>н</w:t>
      </w:r>
      <w:r w:rsidR="000B3452" w:rsidRPr="007B7A4D">
        <w:rPr>
          <w:sz w:val="28"/>
          <w:szCs w:val="28"/>
          <w:lang w:val="en-US"/>
        </w:rPr>
        <w:t xml:space="preserve">., </w:t>
      </w:r>
      <w:r w:rsidR="000B3452">
        <w:rPr>
          <w:sz w:val="28"/>
          <w:szCs w:val="28"/>
        </w:rPr>
        <w:t>доцент</w:t>
      </w:r>
      <w:r w:rsidR="000B3452" w:rsidRPr="007B7A4D">
        <w:rPr>
          <w:sz w:val="28"/>
          <w:szCs w:val="28"/>
          <w:lang w:val="en-US"/>
        </w:rPr>
        <w:t xml:space="preserve"> </w:t>
      </w:r>
      <w:r w:rsidR="000B3452" w:rsidRPr="00323564">
        <w:rPr>
          <w:b/>
          <w:bCs/>
          <w:sz w:val="28"/>
          <w:szCs w:val="28"/>
        </w:rPr>
        <w:t>Райкова</w:t>
      </w:r>
      <w:r w:rsidR="000B3452" w:rsidRPr="007B7A4D">
        <w:rPr>
          <w:b/>
          <w:bCs/>
          <w:sz w:val="28"/>
          <w:szCs w:val="28"/>
          <w:lang w:val="en-US"/>
        </w:rPr>
        <w:t xml:space="preserve"> </w:t>
      </w:r>
      <w:r w:rsidR="000B3452" w:rsidRPr="00323564">
        <w:rPr>
          <w:b/>
          <w:bCs/>
          <w:sz w:val="28"/>
          <w:szCs w:val="28"/>
        </w:rPr>
        <w:t>В</w:t>
      </w:r>
      <w:r w:rsidR="000B3452" w:rsidRPr="007B7A4D">
        <w:rPr>
          <w:b/>
          <w:bCs/>
          <w:sz w:val="28"/>
          <w:szCs w:val="28"/>
          <w:lang w:val="en-US"/>
        </w:rPr>
        <w:t>.</w:t>
      </w:r>
      <w:r w:rsidR="000B3452" w:rsidRPr="00323564">
        <w:rPr>
          <w:b/>
          <w:bCs/>
          <w:sz w:val="28"/>
          <w:szCs w:val="28"/>
        </w:rPr>
        <w:t>М</w:t>
      </w:r>
      <w:r w:rsidR="000B3452" w:rsidRPr="007B7A4D">
        <w:rPr>
          <w:b/>
          <w:bCs/>
          <w:sz w:val="28"/>
          <w:szCs w:val="28"/>
          <w:lang w:val="en-US"/>
        </w:rPr>
        <w:t>.</w:t>
      </w:r>
    </w:p>
    <w:p w14:paraId="390EEF77" w14:textId="77777777" w:rsidR="00CA2BE9" w:rsidRPr="007B7A4D" w:rsidRDefault="00CA2BE9" w:rsidP="00EA694A">
      <w:pPr>
        <w:jc w:val="center"/>
        <w:rPr>
          <w:sz w:val="28"/>
          <w:szCs w:val="28"/>
          <w:lang w:val="en-US"/>
        </w:rPr>
      </w:pPr>
    </w:p>
    <w:p w14:paraId="79FD60E9" w14:textId="59F55735" w:rsidR="000B3452" w:rsidRPr="000B3452" w:rsidRDefault="00CA2BE9" w:rsidP="00EA694A">
      <w:pPr>
        <w:jc w:val="center"/>
        <w:rPr>
          <w:sz w:val="28"/>
          <w:szCs w:val="28"/>
        </w:rPr>
      </w:pPr>
      <w:r w:rsidRPr="00323564">
        <w:rPr>
          <w:sz w:val="28"/>
          <w:szCs w:val="28"/>
          <w:u w:val="single"/>
        </w:rPr>
        <w:t>Информационная поддержка:</w:t>
      </w:r>
      <w:r w:rsidR="003A5CA1">
        <w:rPr>
          <w:sz w:val="28"/>
          <w:szCs w:val="28"/>
        </w:rPr>
        <w:br/>
      </w:r>
      <w:r w:rsidRPr="00CA2BE9">
        <w:rPr>
          <w:sz w:val="28"/>
          <w:szCs w:val="28"/>
        </w:rPr>
        <w:t xml:space="preserve"> журнал </w:t>
      </w:r>
      <w:r w:rsidR="00312563">
        <w:rPr>
          <w:sz w:val="28"/>
          <w:szCs w:val="28"/>
        </w:rPr>
        <w:t>«</w:t>
      </w:r>
      <w:r w:rsidR="000B3452" w:rsidRPr="000B3452">
        <w:rPr>
          <w:sz w:val="28"/>
          <w:szCs w:val="28"/>
        </w:rPr>
        <w:t>Безопасность труда в промышленности</w:t>
      </w:r>
      <w:r w:rsidR="00312563">
        <w:rPr>
          <w:sz w:val="28"/>
          <w:szCs w:val="28"/>
        </w:rPr>
        <w:t>»</w:t>
      </w:r>
    </w:p>
    <w:p w14:paraId="0CD1BEA9" w14:textId="77777777" w:rsidR="000B3452" w:rsidRPr="000B3452" w:rsidRDefault="000B3452" w:rsidP="00EA694A">
      <w:pPr>
        <w:jc w:val="center"/>
        <w:rPr>
          <w:sz w:val="28"/>
          <w:szCs w:val="28"/>
        </w:rPr>
      </w:pPr>
    </w:p>
    <w:p w14:paraId="24875ECE" w14:textId="087BB4BF" w:rsidR="00C00730" w:rsidRPr="00C00730" w:rsidRDefault="00C00730" w:rsidP="00EA694A">
      <w:pPr>
        <w:jc w:val="center"/>
        <w:rPr>
          <w:b/>
          <w:bCs/>
          <w:sz w:val="28"/>
          <w:szCs w:val="28"/>
        </w:rPr>
      </w:pPr>
      <w:r w:rsidRPr="00C00730">
        <w:rPr>
          <w:b/>
          <w:bCs/>
          <w:sz w:val="28"/>
          <w:szCs w:val="28"/>
        </w:rPr>
        <w:t>УСЛОВИЯ УЧАСТИЯ В КОНФЕРЕНЦИИ</w:t>
      </w:r>
    </w:p>
    <w:p w14:paraId="784CBA8E" w14:textId="77777777" w:rsidR="00C00730" w:rsidRPr="00CA10DB" w:rsidRDefault="00C00730" w:rsidP="00EA694A">
      <w:pPr>
        <w:ind w:left="708" w:firstLine="708"/>
        <w:rPr>
          <w:bCs/>
          <w:sz w:val="28"/>
          <w:szCs w:val="28"/>
        </w:rPr>
      </w:pPr>
    </w:p>
    <w:p w14:paraId="329DE2DB" w14:textId="77777777" w:rsidR="00C00730" w:rsidRPr="00C00730" w:rsidRDefault="00C00730" w:rsidP="00EA694A">
      <w:pPr>
        <w:jc w:val="center"/>
        <w:rPr>
          <w:b/>
          <w:sz w:val="28"/>
          <w:szCs w:val="28"/>
        </w:rPr>
      </w:pPr>
      <w:r w:rsidRPr="00C00730">
        <w:rPr>
          <w:b/>
          <w:sz w:val="28"/>
          <w:szCs w:val="28"/>
        </w:rPr>
        <w:t>Участие в конференции бесплатно</w:t>
      </w:r>
      <w:r w:rsidR="00960A35">
        <w:rPr>
          <w:b/>
          <w:sz w:val="28"/>
          <w:szCs w:val="28"/>
        </w:rPr>
        <w:t>!</w:t>
      </w:r>
    </w:p>
    <w:p w14:paraId="6E14BC67" w14:textId="77777777" w:rsidR="00CA10DB" w:rsidRDefault="00CA10DB" w:rsidP="00EA694A">
      <w:pPr>
        <w:jc w:val="center"/>
        <w:rPr>
          <w:b/>
          <w:bCs/>
          <w:sz w:val="28"/>
          <w:szCs w:val="28"/>
        </w:rPr>
      </w:pPr>
    </w:p>
    <w:p w14:paraId="2C8CBB3F" w14:textId="77777777" w:rsidR="00620847" w:rsidRPr="00620847" w:rsidRDefault="00620847" w:rsidP="00EA694A">
      <w:pPr>
        <w:pStyle w:val="a3"/>
        <w:spacing w:before="0" w:beforeAutospacing="0" w:after="0" w:afterAutospacing="0"/>
        <w:jc w:val="center"/>
        <w:rPr>
          <w:sz w:val="28"/>
          <w:szCs w:val="28"/>
        </w:rPr>
      </w:pPr>
      <w:r>
        <w:rPr>
          <w:sz w:val="28"/>
          <w:szCs w:val="28"/>
        </w:rPr>
        <w:t>По итогам работ</w:t>
      </w:r>
      <w:r w:rsidR="00960A35">
        <w:rPr>
          <w:sz w:val="28"/>
          <w:szCs w:val="28"/>
        </w:rPr>
        <w:t>ы</w:t>
      </w:r>
      <w:r>
        <w:rPr>
          <w:sz w:val="28"/>
          <w:szCs w:val="28"/>
        </w:rPr>
        <w:t xml:space="preserve"> конференции будет издан сборник трудов.</w:t>
      </w:r>
    </w:p>
    <w:p w14:paraId="2DF8353B" w14:textId="77777777" w:rsidR="00CA10DB" w:rsidRDefault="00CA10DB" w:rsidP="00EA694A">
      <w:pPr>
        <w:pStyle w:val="a3"/>
        <w:spacing w:before="0" w:beforeAutospacing="0" w:after="0" w:afterAutospacing="0"/>
        <w:jc w:val="center"/>
        <w:rPr>
          <w:b/>
          <w:sz w:val="28"/>
          <w:szCs w:val="28"/>
        </w:rPr>
      </w:pPr>
      <w:r>
        <w:rPr>
          <w:b/>
          <w:sz w:val="28"/>
          <w:szCs w:val="28"/>
        </w:rPr>
        <w:t>Библиографические данные сборника будут размещены в РИНЦ.</w:t>
      </w:r>
    </w:p>
    <w:p w14:paraId="261EEE01" w14:textId="557DACA0" w:rsidR="00CA2BE9" w:rsidRPr="00CA2BE9" w:rsidRDefault="00CA2BE9" w:rsidP="00EA694A">
      <w:pPr>
        <w:pStyle w:val="a3"/>
        <w:spacing w:before="0" w:beforeAutospacing="0" w:after="0" w:afterAutospacing="0"/>
        <w:jc w:val="center"/>
        <w:rPr>
          <w:sz w:val="28"/>
          <w:szCs w:val="28"/>
        </w:rPr>
      </w:pPr>
      <w:r w:rsidRPr="00CA2BE9">
        <w:rPr>
          <w:sz w:val="28"/>
          <w:szCs w:val="28"/>
        </w:rPr>
        <w:t xml:space="preserve">Сборнику присваивается международный индекс </w:t>
      </w:r>
      <w:r w:rsidRPr="00CA2BE9">
        <w:rPr>
          <w:sz w:val="28"/>
          <w:szCs w:val="28"/>
          <w:lang w:val="en-US"/>
        </w:rPr>
        <w:t>ISSN</w:t>
      </w:r>
      <w:r w:rsidRPr="00CA2BE9">
        <w:rPr>
          <w:sz w:val="28"/>
          <w:szCs w:val="28"/>
        </w:rPr>
        <w:t xml:space="preserve">, </w:t>
      </w:r>
      <w:r w:rsidR="00875039">
        <w:rPr>
          <w:sz w:val="28"/>
          <w:szCs w:val="28"/>
        </w:rPr>
        <w:t>классификатор</w:t>
      </w:r>
      <w:r w:rsidR="00D72C68">
        <w:rPr>
          <w:sz w:val="28"/>
          <w:szCs w:val="28"/>
        </w:rPr>
        <w:t>ы</w:t>
      </w:r>
      <w:r w:rsidR="00875039">
        <w:rPr>
          <w:sz w:val="28"/>
          <w:szCs w:val="28"/>
        </w:rPr>
        <w:t xml:space="preserve"> </w:t>
      </w:r>
      <w:r w:rsidRPr="00CA2BE9">
        <w:rPr>
          <w:sz w:val="28"/>
          <w:szCs w:val="28"/>
        </w:rPr>
        <w:t>УДК и ББК.</w:t>
      </w:r>
    </w:p>
    <w:p w14:paraId="0B9D607A" w14:textId="77777777" w:rsidR="00CA10DB" w:rsidRDefault="00960A35" w:rsidP="002236E5">
      <w:pPr>
        <w:pStyle w:val="a3"/>
        <w:spacing w:before="120" w:beforeAutospacing="0" w:after="0" w:afterAutospacing="0"/>
        <w:jc w:val="center"/>
        <w:rPr>
          <w:sz w:val="28"/>
          <w:szCs w:val="28"/>
        </w:rPr>
      </w:pPr>
      <w:r>
        <w:rPr>
          <w:sz w:val="28"/>
          <w:szCs w:val="28"/>
        </w:rPr>
        <w:t xml:space="preserve">Внимание! </w:t>
      </w:r>
      <w:r w:rsidR="00CA10DB" w:rsidRPr="00EC69B2">
        <w:rPr>
          <w:sz w:val="28"/>
          <w:szCs w:val="28"/>
        </w:rPr>
        <w:t>Ва</w:t>
      </w:r>
      <w:r w:rsidR="00CA2BE9">
        <w:rPr>
          <w:sz w:val="28"/>
          <w:szCs w:val="28"/>
        </w:rPr>
        <w:t>ша статья может быть размещена в РИНЦ</w:t>
      </w:r>
      <w:r w:rsidR="00CA10DB" w:rsidRPr="00EC69B2">
        <w:rPr>
          <w:sz w:val="28"/>
          <w:szCs w:val="28"/>
        </w:rPr>
        <w:t xml:space="preserve"> </w:t>
      </w:r>
      <w:r w:rsidR="00CA2BE9">
        <w:rPr>
          <w:sz w:val="28"/>
          <w:szCs w:val="28"/>
        </w:rPr>
        <w:br/>
      </w:r>
      <w:r w:rsidR="00CA10DB" w:rsidRPr="002236E5">
        <w:rPr>
          <w:rStyle w:val="a7"/>
          <w:b w:val="0"/>
          <w:sz w:val="28"/>
          <w:szCs w:val="28"/>
          <w:u w:val="single"/>
        </w:rPr>
        <w:t xml:space="preserve">только ответственными </w:t>
      </w:r>
      <w:r w:rsidR="00CA2BE9" w:rsidRPr="002236E5">
        <w:rPr>
          <w:rStyle w:val="a7"/>
          <w:b w:val="0"/>
          <w:sz w:val="28"/>
          <w:szCs w:val="28"/>
          <w:u w:val="single"/>
        </w:rPr>
        <w:t>работниками</w:t>
      </w:r>
      <w:r w:rsidR="00CA10DB" w:rsidRPr="002236E5">
        <w:rPr>
          <w:rStyle w:val="a7"/>
          <w:b w:val="0"/>
          <w:sz w:val="28"/>
          <w:szCs w:val="28"/>
          <w:u w:val="single"/>
        </w:rPr>
        <w:t xml:space="preserve"> </w:t>
      </w:r>
      <w:r w:rsidR="002236E5" w:rsidRPr="002236E5">
        <w:rPr>
          <w:rStyle w:val="a7"/>
          <w:b w:val="0"/>
          <w:sz w:val="28"/>
          <w:szCs w:val="28"/>
          <w:u w:val="single"/>
        </w:rPr>
        <w:t xml:space="preserve">библиотеки </w:t>
      </w:r>
      <w:r w:rsidR="00CA10DB" w:rsidRPr="002236E5">
        <w:rPr>
          <w:rStyle w:val="a7"/>
          <w:b w:val="0"/>
          <w:sz w:val="28"/>
          <w:szCs w:val="28"/>
          <w:u w:val="single"/>
        </w:rPr>
        <w:t>вашей</w:t>
      </w:r>
      <w:r w:rsidR="00CA10DB" w:rsidRPr="002236E5">
        <w:rPr>
          <w:b/>
          <w:sz w:val="28"/>
          <w:szCs w:val="28"/>
          <w:u w:val="single"/>
        </w:rPr>
        <w:t xml:space="preserve"> </w:t>
      </w:r>
      <w:r w:rsidR="00CA10DB" w:rsidRPr="002236E5">
        <w:rPr>
          <w:sz w:val="28"/>
          <w:szCs w:val="28"/>
          <w:u w:val="single"/>
        </w:rPr>
        <w:t>организации.</w:t>
      </w:r>
      <w:r w:rsidR="00CA10DB" w:rsidRPr="002236E5">
        <w:rPr>
          <w:sz w:val="28"/>
          <w:szCs w:val="28"/>
        </w:rPr>
        <w:br/>
      </w:r>
    </w:p>
    <w:p w14:paraId="6B8B4296" w14:textId="77777777" w:rsidR="00323564" w:rsidRDefault="00323564" w:rsidP="00960A35">
      <w:pPr>
        <w:jc w:val="center"/>
        <w:rPr>
          <w:b/>
          <w:bCs/>
          <w:sz w:val="28"/>
          <w:szCs w:val="28"/>
        </w:rPr>
      </w:pPr>
    </w:p>
    <w:p w14:paraId="34B41667" w14:textId="77777777" w:rsidR="00323564" w:rsidRDefault="00323564" w:rsidP="00960A35">
      <w:pPr>
        <w:jc w:val="center"/>
        <w:rPr>
          <w:b/>
          <w:bCs/>
          <w:sz w:val="28"/>
          <w:szCs w:val="28"/>
        </w:rPr>
      </w:pPr>
    </w:p>
    <w:p w14:paraId="631F0B74" w14:textId="77777777" w:rsidR="00323564" w:rsidRDefault="00323564" w:rsidP="00960A35">
      <w:pPr>
        <w:jc w:val="center"/>
        <w:rPr>
          <w:b/>
          <w:bCs/>
          <w:sz w:val="28"/>
          <w:szCs w:val="28"/>
        </w:rPr>
      </w:pPr>
    </w:p>
    <w:p w14:paraId="2F8AE011" w14:textId="7BCC2E74" w:rsidR="00960A35" w:rsidRDefault="00960A35" w:rsidP="00960A35">
      <w:pPr>
        <w:jc w:val="center"/>
        <w:rPr>
          <w:b/>
          <w:bCs/>
          <w:sz w:val="28"/>
          <w:szCs w:val="28"/>
        </w:rPr>
      </w:pPr>
      <w:r w:rsidRPr="00C00730">
        <w:rPr>
          <w:b/>
          <w:bCs/>
          <w:sz w:val="28"/>
          <w:szCs w:val="28"/>
        </w:rPr>
        <w:lastRenderedPageBreak/>
        <w:t>ПОДГОТОВКА И ПОДАЧА</w:t>
      </w:r>
      <w:r>
        <w:rPr>
          <w:b/>
          <w:bCs/>
          <w:sz w:val="28"/>
          <w:szCs w:val="28"/>
        </w:rPr>
        <w:t xml:space="preserve"> </w:t>
      </w:r>
      <w:r w:rsidRPr="00C00730">
        <w:rPr>
          <w:b/>
          <w:bCs/>
          <w:sz w:val="28"/>
          <w:szCs w:val="28"/>
        </w:rPr>
        <w:t>МАТЕРИАЛОВ ДЛЯ ПУБЛИКАЦИИ</w:t>
      </w:r>
    </w:p>
    <w:p w14:paraId="35024FD1" w14:textId="77777777" w:rsidR="00960A35" w:rsidRDefault="00832253" w:rsidP="00960A35">
      <w:pPr>
        <w:jc w:val="center"/>
        <w:rPr>
          <w:sz w:val="28"/>
          <w:szCs w:val="28"/>
        </w:rPr>
      </w:pPr>
      <w:r w:rsidRPr="00C00730">
        <w:rPr>
          <w:sz w:val="28"/>
          <w:szCs w:val="28"/>
        </w:rPr>
        <w:t>Для участия в работе конференции необходимо выслать в адрес оргкомитета:</w:t>
      </w:r>
    </w:p>
    <w:p w14:paraId="17FCEB6C" w14:textId="189DB2EC" w:rsidR="00F407D8" w:rsidRDefault="00960A35" w:rsidP="00960A35">
      <w:pPr>
        <w:ind w:left="709"/>
        <w:rPr>
          <w:sz w:val="28"/>
          <w:szCs w:val="28"/>
        </w:rPr>
      </w:pPr>
      <w:r>
        <w:rPr>
          <w:sz w:val="28"/>
          <w:szCs w:val="28"/>
        </w:rPr>
        <w:t xml:space="preserve">1. </w:t>
      </w:r>
      <w:r w:rsidR="007B7A4D">
        <w:rPr>
          <w:sz w:val="28"/>
          <w:szCs w:val="28"/>
        </w:rPr>
        <w:t>Текст</w:t>
      </w:r>
      <w:r w:rsidR="00AA3B2F">
        <w:rPr>
          <w:sz w:val="28"/>
          <w:szCs w:val="28"/>
        </w:rPr>
        <w:t xml:space="preserve"> публикации</w:t>
      </w:r>
      <w:r w:rsidR="007B7A4D">
        <w:rPr>
          <w:sz w:val="28"/>
          <w:szCs w:val="28"/>
        </w:rPr>
        <w:t xml:space="preserve"> (имя файла </w:t>
      </w:r>
      <w:r w:rsidR="007B7A4D" w:rsidRPr="007B7A4D">
        <w:rPr>
          <w:sz w:val="28"/>
          <w:szCs w:val="28"/>
        </w:rPr>
        <w:t>“ТСБ</w:t>
      </w:r>
      <w:r w:rsidR="007B7A4D">
        <w:rPr>
          <w:sz w:val="28"/>
          <w:szCs w:val="28"/>
        </w:rPr>
        <w:t xml:space="preserve"> 2024</w:t>
      </w:r>
      <w:r w:rsidR="007B7A4D" w:rsidRPr="007B7A4D">
        <w:rPr>
          <w:sz w:val="28"/>
          <w:szCs w:val="28"/>
        </w:rPr>
        <w:t xml:space="preserve"> </w:t>
      </w:r>
      <w:r w:rsidR="007B7A4D">
        <w:rPr>
          <w:sz w:val="28"/>
          <w:szCs w:val="28"/>
        </w:rPr>
        <w:t>Фамилия ИО текст</w:t>
      </w:r>
      <w:r w:rsidR="007B7A4D" w:rsidRPr="007B7A4D">
        <w:rPr>
          <w:sz w:val="28"/>
          <w:szCs w:val="28"/>
        </w:rPr>
        <w:t>”)</w:t>
      </w:r>
      <w:r>
        <w:rPr>
          <w:sz w:val="28"/>
          <w:szCs w:val="28"/>
        </w:rPr>
        <w:t>;</w:t>
      </w:r>
    </w:p>
    <w:p w14:paraId="34BCC24B" w14:textId="250AC291" w:rsidR="00960A35" w:rsidRDefault="00F407D8" w:rsidP="00960A35">
      <w:pPr>
        <w:ind w:left="709"/>
        <w:rPr>
          <w:sz w:val="28"/>
          <w:szCs w:val="28"/>
        </w:rPr>
      </w:pPr>
      <w:r>
        <w:rPr>
          <w:sz w:val="28"/>
          <w:szCs w:val="28"/>
        </w:rPr>
        <w:t>2. Заявку о</w:t>
      </w:r>
      <w:r w:rsidR="005E70C4">
        <w:rPr>
          <w:sz w:val="28"/>
          <w:szCs w:val="28"/>
        </w:rPr>
        <w:t xml:space="preserve">б </w:t>
      </w:r>
      <w:r>
        <w:rPr>
          <w:sz w:val="28"/>
          <w:szCs w:val="28"/>
        </w:rPr>
        <w:t>участи</w:t>
      </w:r>
      <w:r w:rsidR="005E70C4">
        <w:rPr>
          <w:sz w:val="28"/>
          <w:szCs w:val="28"/>
        </w:rPr>
        <w:t>и</w:t>
      </w:r>
      <w:r>
        <w:rPr>
          <w:sz w:val="28"/>
          <w:szCs w:val="28"/>
        </w:rPr>
        <w:t xml:space="preserve"> в работе конференции</w:t>
      </w:r>
      <w:r w:rsidR="0046293E">
        <w:rPr>
          <w:sz w:val="28"/>
          <w:szCs w:val="28"/>
        </w:rPr>
        <w:t>, форма заявки прилагается к информационному письму</w:t>
      </w:r>
      <w:r w:rsidR="007B7A4D" w:rsidRPr="007B7A4D">
        <w:rPr>
          <w:sz w:val="28"/>
          <w:szCs w:val="28"/>
        </w:rPr>
        <w:t xml:space="preserve"> </w:t>
      </w:r>
      <w:r w:rsidR="007B7A4D">
        <w:rPr>
          <w:sz w:val="28"/>
          <w:szCs w:val="28"/>
        </w:rPr>
        <w:t xml:space="preserve">(имя файла </w:t>
      </w:r>
      <w:r w:rsidR="007B7A4D" w:rsidRPr="007B7A4D">
        <w:rPr>
          <w:sz w:val="28"/>
          <w:szCs w:val="28"/>
        </w:rPr>
        <w:t>“ТСБ</w:t>
      </w:r>
      <w:r w:rsidR="007B7A4D">
        <w:rPr>
          <w:sz w:val="28"/>
          <w:szCs w:val="28"/>
        </w:rPr>
        <w:t xml:space="preserve"> 2024</w:t>
      </w:r>
      <w:r w:rsidR="007B7A4D" w:rsidRPr="007B7A4D">
        <w:rPr>
          <w:sz w:val="28"/>
          <w:szCs w:val="28"/>
        </w:rPr>
        <w:t xml:space="preserve"> </w:t>
      </w:r>
      <w:r w:rsidR="007B7A4D">
        <w:rPr>
          <w:sz w:val="28"/>
          <w:szCs w:val="28"/>
        </w:rPr>
        <w:t>Фамилия ИО заявка</w:t>
      </w:r>
      <w:r w:rsidR="007B7A4D" w:rsidRPr="007B7A4D">
        <w:rPr>
          <w:sz w:val="28"/>
          <w:szCs w:val="28"/>
        </w:rPr>
        <w:t>”)</w:t>
      </w:r>
      <w:r w:rsidR="005E70C4" w:rsidRPr="005E70C4">
        <w:rPr>
          <w:sz w:val="28"/>
          <w:szCs w:val="28"/>
        </w:rPr>
        <w:t>;</w:t>
      </w:r>
    </w:p>
    <w:p w14:paraId="6D5E2E16" w14:textId="3484F617" w:rsidR="005E70C4" w:rsidRPr="005E70C4" w:rsidRDefault="005E70C4" w:rsidP="00960A35">
      <w:pPr>
        <w:ind w:left="709"/>
        <w:rPr>
          <w:sz w:val="28"/>
          <w:szCs w:val="28"/>
        </w:rPr>
      </w:pPr>
      <w:r>
        <w:rPr>
          <w:sz w:val="28"/>
          <w:szCs w:val="28"/>
        </w:rPr>
        <w:t>3. Протокол прохождения проверки в системе Антиплагиат, оригинальность текста не менее 70 %</w:t>
      </w:r>
      <w:r w:rsidR="007B7A4D">
        <w:rPr>
          <w:sz w:val="28"/>
          <w:szCs w:val="28"/>
        </w:rPr>
        <w:t xml:space="preserve"> (имя файла </w:t>
      </w:r>
      <w:r w:rsidR="007B7A4D" w:rsidRPr="007B7A4D">
        <w:rPr>
          <w:sz w:val="28"/>
          <w:szCs w:val="28"/>
        </w:rPr>
        <w:t>“ТСБ</w:t>
      </w:r>
      <w:r w:rsidR="007B7A4D">
        <w:rPr>
          <w:sz w:val="28"/>
          <w:szCs w:val="28"/>
        </w:rPr>
        <w:t xml:space="preserve"> 2024</w:t>
      </w:r>
      <w:r w:rsidR="007B7A4D" w:rsidRPr="007B7A4D">
        <w:rPr>
          <w:sz w:val="28"/>
          <w:szCs w:val="28"/>
        </w:rPr>
        <w:t xml:space="preserve"> </w:t>
      </w:r>
      <w:r w:rsidR="007B7A4D">
        <w:rPr>
          <w:sz w:val="28"/>
          <w:szCs w:val="28"/>
        </w:rPr>
        <w:t>Фамилия ИО антиплагиат</w:t>
      </w:r>
      <w:r w:rsidR="007B7A4D" w:rsidRPr="007B7A4D">
        <w:rPr>
          <w:sz w:val="28"/>
          <w:szCs w:val="28"/>
        </w:rPr>
        <w:t>”)</w:t>
      </w:r>
      <w:r>
        <w:rPr>
          <w:sz w:val="28"/>
          <w:szCs w:val="28"/>
        </w:rPr>
        <w:t>.</w:t>
      </w:r>
    </w:p>
    <w:p w14:paraId="064CFA51" w14:textId="77777777" w:rsidR="00C00730" w:rsidRPr="00C00730" w:rsidRDefault="00C00730" w:rsidP="00EA694A">
      <w:pPr>
        <w:ind w:left="1416" w:firstLine="708"/>
        <w:rPr>
          <w:b/>
          <w:bCs/>
          <w:sz w:val="28"/>
          <w:szCs w:val="28"/>
          <w:u w:val="single"/>
        </w:rPr>
      </w:pPr>
    </w:p>
    <w:p w14:paraId="522BA860" w14:textId="15493C06" w:rsidR="00C00730" w:rsidRPr="00EC7548" w:rsidRDefault="00960A35" w:rsidP="00EA694A">
      <w:pPr>
        <w:jc w:val="center"/>
        <w:rPr>
          <w:sz w:val="28"/>
          <w:szCs w:val="28"/>
        </w:rPr>
      </w:pPr>
      <w:r>
        <w:rPr>
          <w:sz w:val="28"/>
          <w:szCs w:val="28"/>
        </w:rPr>
        <w:t>З</w:t>
      </w:r>
      <w:r w:rsidR="00C00730" w:rsidRPr="00C00730">
        <w:rPr>
          <w:sz w:val="28"/>
          <w:szCs w:val="28"/>
        </w:rPr>
        <w:t>аявк</w:t>
      </w:r>
      <w:r>
        <w:rPr>
          <w:sz w:val="28"/>
          <w:szCs w:val="28"/>
        </w:rPr>
        <w:t>а</w:t>
      </w:r>
      <w:r w:rsidR="00C00730" w:rsidRPr="00C00730">
        <w:rPr>
          <w:sz w:val="28"/>
          <w:szCs w:val="28"/>
        </w:rPr>
        <w:t xml:space="preserve"> и текст доклада </w:t>
      </w:r>
      <w:r>
        <w:rPr>
          <w:sz w:val="28"/>
          <w:szCs w:val="28"/>
        </w:rPr>
        <w:t xml:space="preserve">высылаются </w:t>
      </w:r>
      <w:r w:rsidR="00C00730" w:rsidRPr="00C00730">
        <w:rPr>
          <w:sz w:val="28"/>
          <w:szCs w:val="28"/>
        </w:rPr>
        <w:t>по электронной почте</w:t>
      </w:r>
      <w:r w:rsidR="00C00730" w:rsidRPr="00C00730">
        <w:rPr>
          <w:b/>
          <w:sz w:val="28"/>
          <w:szCs w:val="28"/>
        </w:rPr>
        <w:t xml:space="preserve"> </w:t>
      </w:r>
      <w:r w:rsidR="00C00730" w:rsidRPr="00C00730">
        <w:rPr>
          <w:sz w:val="28"/>
          <w:szCs w:val="28"/>
        </w:rPr>
        <w:t xml:space="preserve">секретарю оргкомитета - </w:t>
      </w:r>
      <w:r w:rsidR="00832253">
        <w:rPr>
          <w:sz w:val="28"/>
          <w:szCs w:val="28"/>
        </w:rPr>
        <w:br/>
      </w:r>
      <w:r w:rsidR="00C00730" w:rsidRPr="00C00730">
        <w:rPr>
          <w:b/>
          <w:sz w:val="28"/>
          <w:szCs w:val="28"/>
        </w:rPr>
        <w:t>Чернецкой Марии Дмитриевне</w:t>
      </w:r>
      <w:r w:rsidR="00C00730" w:rsidRPr="00C00730">
        <w:rPr>
          <w:rStyle w:val="s2"/>
          <w:b/>
          <w:sz w:val="28"/>
          <w:szCs w:val="28"/>
        </w:rPr>
        <w:t xml:space="preserve"> </w:t>
      </w:r>
      <w:r w:rsidRPr="00960A35">
        <w:rPr>
          <w:rStyle w:val="s2"/>
          <w:sz w:val="28"/>
          <w:szCs w:val="28"/>
        </w:rPr>
        <w:t>на</w:t>
      </w:r>
      <w:r w:rsidR="00C00730" w:rsidRPr="00C00730">
        <w:rPr>
          <w:rStyle w:val="s2"/>
          <w:b/>
          <w:sz w:val="28"/>
          <w:szCs w:val="28"/>
        </w:rPr>
        <w:t xml:space="preserve"> </w:t>
      </w:r>
      <w:r w:rsidR="00C00730" w:rsidRPr="00C00730">
        <w:rPr>
          <w:b/>
          <w:sz w:val="28"/>
          <w:szCs w:val="28"/>
        </w:rPr>
        <w:t xml:space="preserve">e-mail: </w:t>
      </w:r>
      <w:hyperlink r:id="rId12" w:history="1">
        <w:r w:rsidR="006128D6" w:rsidRPr="00BE0E49">
          <w:rPr>
            <w:rStyle w:val="ac"/>
            <w:sz w:val="28"/>
            <w:szCs w:val="28"/>
            <w:lang w:val="en-US"/>
          </w:rPr>
          <w:t>chernetskaia</w:t>
        </w:r>
        <w:r w:rsidR="006128D6" w:rsidRPr="006128D6">
          <w:rPr>
            <w:rStyle w:val="ac"/>
            <w:sz w:val="28"/>
            <w:szCs w:val="28"/>
          </w:rPr>
          <w:t>.</w:t>
        </w:r>
        <w:r w:rsidR="006128D6" w:rsidRPr="00BE0E49">
          <w:rPr>
            <w:rStyle w:val="ac"/>
            <w:sz w:val="28"/>
            <w:szCs w:val="28"/>
            <w:lang w:val="en-US"/>
          </w:rPr>
          <w:t>m</w:t>
        </w:r>
        <w:r w:rsidR="006128D6" w:rsidRPr="006128D6">
          <w:rPr>
            <w:rStyle w:val="ac"/>
            <w:sz w:val="28"/>
            <w:szCs w:val="28"/>
          </w:rPr>
          <w:t>.</w:t>
        </w:r>
        <w:r w:rsidR="006128D6" w:rsidRPr="00BE0E49">
          <w:rPr>
            <w:rStyle w:val="ac"/>
            <w:sz w:val="28"/>
            <w:szCs w:val="28"/>
            <w:lang w:val="en-US"/>
          </w:rPr>
          <w:t>d</w:t>
        </w:r>
        <w:r w:rsidR="006128D6" w:rsidRPr="006128D6">
          <w:rPr>
            <w:rStyle w:val="ac"/>
            <w:sz w:val="28"/>
            <w:szCs w:val="28"/>
          </w:rPr>
          <w:t>@</w:t>
        </w:r>
        <w:r w:rsidR="006128D6" w:rsidRPr="00BE0E49">
          <w:rPr>
            <w:rStyle w:val="ac"/>
            <w:sz w:val="28"/>
            <w:szCs w:val="28"/>
            <w:lang w:val="en-US"/>
          </w:rPr>
          <w:t>muctr</w:t>
        </w:r>
        <w:r w:rsidR="006128D6" w:rsidRPr="006128D6">
          <w:rPr>
            <w:rStyle w:val="ac"/>
            <w:sz w:val="28"/>
            <w:szCs w:val="28"/>
          </w:rPr>
          <w:t>.</w:t>
        </w:r>
        <w:r w:rsidR="006128D6" w:rsidRPr="00BE0E49">
          <w:rPr>
            <w:rStyle w:val="ac"/>
            <w:sz w:val="28"/>
            <w:szCs w:val="28"/>
            <w:lang w:val="en-US"/>
          </w:rPr>
          <w:t>ru</w:t>
        </w:r>
      </w:hyperlink>
      <w:r w:rsidR="00832253">
        <w:rPr>
          <w:b/>
          <w:bCs/>
          <w:sz w:val="28"/>
          <w:szCs w:val="28"/>
        </w:rPr>
        <w:br/>
      </w:r>
      <w:r w:rsidRPr="00960A35">
        <w:rPr>
          <w:sz w:val="32"/>
          <w:szCs w:val="32"/>
        </w:rPr>
        <w:t>Срок приема заявок</w:t>
      </w:r>
      <w:r w:rsidR="006128D6" w:rsidRPr="005E70C4">
        <w:rPr>
          <w:sz w:val="32"/>
          <w:szCs w:val="32"/>
        </w:rPr>
        <w:t>:</w:t>
      </w:r>
      <w:r>
        <w:rPr>
          <w:b/>
          <w:sz w:val="32"/>
          <w:szCs w:val="32"/>
        </w:rPr>
        <w:t xml:space="preserve"> до</w:t>
      </w:r>
      <w:r w:rsidR="00331B1E" w:rsidRPr="00832253">
        <w:rPr>
          <w:b/>
          <w:sz w:val="32"/>
          <w:szCs w:val="32"/>
        </w:rPr>
        <w:t xml:space="preserve"> 1</w:t>
      </w:r>
      <w:r w:rsidR="00890CC2">
        <w:rPr>
          <w:b/>
          <w:sz w:val="32"/>
          <w:szCs w:val="32"/>
        </w:rPr>
        <w:t>0</w:t>
      </w:r>
      <w:r w:rsidR="00C618C6">
        <w:rPr>
          <w:b/>
          <w:sz w:val="32"/>
          <w:szCs w:val="32"/>
        </w:rPr>
        <w:t xml:space="preserve"> </w:t>
      </w:r>
      <w:r w:rsidR="00890CC2">
        <w:rPr>
          <w:b/>
          <w:sz w:val="32"/>
          <w:szCs w:val="32"/>
        </w:rPr>
        <w:t>апреля</w:t>
      </w:r>
      <w:r w:rsidR="00AA3B2F">
        <w:rPr>
          <w:b/>
          <w:sz w:val="32"/>
          <w:szCs w:val="32"/>
        </w:rPr>
        <w:t xml:space="preserve"> 20</w:t>
      </w:r>
      <w:r w:rsidR="00AF3481">
        <w:rPr>
          <w:b/>
          <w:sz w:val="32"/>
          <w:szCs w:val="32"/>
        </w:rPr>
        <w:t>2</w:t>
      </w:r>
      <w:r w:rsidR="00890CC2">
        <w:rPr>
          <w:b/>
          <w:sz w:val="32"/>
          <w:szCs w:val="32"/>
        </w:rPr>
        <w:t>4</w:t>
      </w:r>
      <w:r w:rsidR="00EC7548">
        <w:rPr>
          <w:b/>
          <w:sz w:val="32"/>
          <w:szCs w:val="32"/>
        </w:rPr>
        <w:t xml:space="preserve"> г</w:t>
      </w:r>
      <w:r w:rsidRPr="00EC7548">
        <w:rPr>
          <w:sz w:val="28"/>
          <w:szCs w:val="28"/>
        </w:rPr>
        <w:t>.</w:t>
      </w:r>
    </w:p>
    <w:p w14:paraId="6FE7587E" w14:textId="77777777" w:rsidR="00C62B3C" w:rsidRDefault="00C62B3C" w:rsidP="00EA694A">
      <w:pPr>
        <w:ind w:firstLine="360"/>
        <w:jc w:val="center"/>
        <w:rPr>
          <w:b/>
          <w:bCs/>
        </w:rPr>
      </w:pPr>
    </w:p>
    <w:p w14:paraId="193AD003" w14:textId="733510BA" w:rsidR="00873572" w:rsidRDefault="00EA694A" w:rsidP="00EA694A">
      <w:pPr>
        <w:pStyle w:val="a3"/>
        <w:spacing w:before="0" w:beforeAutospacing="0" w:after="0" w:afterAutospacing="0"/>
        <w:jc w:val="center"/>
        <w:rPr>
          <w:b/>
          <w:sz w:val="28"/>
          <w:szCs w:val="28"/>
        </w:rPr>
      </w:pPr>
      <w:r w:rsidRPr="00331B1E">
        <w:rPr>
          <w:b/>
          <w:sz w:val="28"/>
          <w:szCs w:val="28"/>
        </w:rPr>
        <w:t xml:space="preserve">Просим учесть, </w:t>
      </w:r>
      <w:r w:rsidR="00642E12">
        <w:rPr>
          <w:b/>
          <w:sz w:val="28"/>
          <w:szCs w:val="28"/>
        </w:rPr>
        <w:t xml:space="preserve">что </w:t>
      </w:r>
      <w:r w:rsidRPr="00331B1E">
        <w:rPr>
          <w:b/>
          <w:sz w:val="28"/>
          <w:szCs w:val="28"/>
        </w:rPr>
        <w:t>Ваш текст редактироваться не будет</w:t>
      </w:r>
      <w:r w:rsidR="00873572">
        <w:rPr>
          <w:b/>
          <w:sz w:val="28"/>
          <w:szCs w:val="28"/>
        </w:rPr>
        <w:t>!</w:t>
      </w:r>
    </w:p>
    <w:p w14:paraId="004ACED9" w14:textId="5C0F952B" w:rsidR="00EA694A" w:rsidRDefault="00873572" w:rsidP="00EA694A">
      <w:pPr>
        <w:pStyle w:val="a3"/>
        <w:spacing w:before="0" w:beforeAutospacing="0" w:after="0" w:afterAutospacing="0"/>
        <w:jc w:val="center"/>
        <w:rPr>
          <w:sz w:val="28"/>
          <w:szCs w:val="28"/>
        </w:rPr>
      </w:pPr>
      <w:r w:rsidRPr="00873572">
        <w:rPr>
          <w:sz w:val="28"/>
          <w:szCs w:val="28"/>
        </w:rPr>
        <w:t>Будьте</w:t>
      </w:r>
      <w:r w:rsidR="00EC7548">
        <w:rPr>
          <w:sz w:val="28"/>
          <w:szCs w:val="28"/>
        </w:rPr>
        <w:t>,</w:t>
      </w:r>
      <w:r w:rsidRPr="00873572">
        <w:rPr>
          <w:sz w:val="28"/>
          <w:szCs w:val="28"/>
        </w:rPr>
        <w:t xml:space="preserve"> </w:t>
      </w:r>
      <w:r w:rsidR="00EC7548">
        <w:rPr>
          <w:sz w:val="28"/>
          <w:szCs w:val="28"/>
        </w:rPr>
        <w:t>пожалуйста, внимательны.</w:t>
      </w:r>
      <w:r w:rsidR="00EA694A" w:rsidRPr="00873572">
        <w:rPr>
          <w:sz w:val="28"/>
          <w:szCs w:val="28"/>
        </w:rPr>
        <w:br/>
      </w:r>
      <w:r w:rsidR="00EA694A" w:rsidRPr="00620847">
        <w:rPr>
          <w:sz w:val="28"/>
          <w:szCs w:val="28"/>
        </w:rPr>
        <w:t xml:space="preserve">Оргкомитет конференции оставляет за собой </w:t>
      </w:r>
      <w:r w:rsidR="00EA694A" w:rsidRPr="00620847">
        <w:rPr>
          <w:sz w:val="28"/>
          <w:szCs w:val="28"/>
          <w:u w:val="single"/>
        </w:rPr>
        <w:t>право отбора</w:t>
      </w:r>
      <w:r w:rsidR="00EA694A" w:rsidRPr="005E70C4">
        <w:rPr>
          <w:sz w:val="28"/>
          <w:szCs w:val="28"/>
          <w:u w:val="single"/>
        </w:rPr>
        <w:t xml:space="preserve"> статей</w:t>
      </w:r>
      <w:r w:rsidR="00EA694A" w:rsidRPr="00620847">
        <w:rPr>
          <w:sz w:val="28"/>
          <w:szCs w:val="28"/>
        </w:rPr>
        <w:t xml:space="preserve"> для публикации</w:t>
      </w:r>
      <w:r w:rsidR="005E70C4">
        <w:rPr>
          <w:sz w:val="28"/>
          <w:szCs w:val="28"/>
        </w:rPr>
        <w:t>.</w:t>
      </w:r>
    </w:p>
    <w:p w14:paraId="50EE0072" w14:textId="77777777" w:rsidR="00EA694A" w:rsidRDefault="00EA694A" w:rsidP="00EA694A">
      <w:pPr>
        <w:pStyle w:val="a3"/>
        <w:spacing w:before="0" w:beforeAutospacing="0" w:after="0" w:afterAutospacing="0"/>
        <w:jc w:val="center"/>
        <w:rPr>
          <w:b/>
          <w:sz w:val="28"/>
          <w:szCs w:val="28"/>
        </w:rPr>
      </w:pPr>
    </w:p>
    <w:p w14:paraId="5593F64C" w14:textId="77777777" w:rsidR="00CD02C8" w:rsidRDefault="00CD02C8" w:rsidP="00CD02C8">
      <w:pPr>
        <w:jc w:val="center"/>
        <w:rPr>
          <w:sz w:val="28"/>
          <w:szCs w:val="28"/>
        </w:rPr>
      </w:pPr>
      <w:r w:rsidRPr="00974388">
        <w:rPr>
          <w:sz w:val="28"/>
          <w:szCs w:val="28"/>
        </w:rPr>
        <w:t xml:space="preserve">Конференция </w:t>
      </w:r>
      <w:r w:rsidR="00873572">
        <w:rPr>
          <w:sz w:val="28"/>
          <w:szCs w:val="28"/>
        </w:rPr>
        <w:t xml:space="preserve">пройдет </w:t>
      </w:r>
      <w:r w:rsidRPr="00974388">
        <w:rPr>
          <w:sz w:val="28"/>
          <w:szCs w:val="28"/>
        </w:rPr>
        <w:t>в конференц-зале Тушинского комплекса</w:t>
      </w:r>
    </w:p>
    <w:p w14:paraId="285CA484" w14:textId="578B9339" w:rsidR="00CD02C8" w:rsidRDefault="00CD02C8" w:rsidP="00CD02C8">
      <w:pPr>
        <w:jc w:val="center"/>
        <w:rPr>
          <w:sz w:val="28"/>
          <w:szCs w:val="28"/>
        </w:rPr>
      </w:pPr>
      <w:r w:rsidRPr="00974388">
        <w:rPr>
          <w:sz w:val="28"/>
          <w:szCs w:val="28"/>
        </w:rPr>
        <w:t>РХТУ им. Д.И.</w:t>
      </w:r>
      <w:r w:rsidR="00873572">
        <w:rPr>
          <w:sz w:val="28"/>
          <w:szCs w:val="28"/>
        </w:rPr>
        <w:t xml:space="preserve"> </w:t>
      </w:r>
      <w:r w:rsidRPr="00974388">
        <w:rPr>
          <w:sz w:val="28"/>
          <w:szCs w:val="28"/>
        </w:rPr>
        <w:t xml:space="preserve">Менделеева </w:t>
      </w:r>
      <w:r w:rsidRPr="00974388">
        <w:rPr>
          <w:sz w:val="28"/>
          <w:szCs w:val="28"/>
        </w:rPr>
        <w:br/>
        <w:t xml:space="preserve">по адресу: Москва, ул. Героев Панфиловцев, </w:t>
      </w:r>
      <w:r w:rsidR="00686870">
        <w:rPr>
          <w:sz w:val="28"/>
          <w:szCs w:val="28"/>
        </w:rPr>
        <w:t>д</w:t>
      </w:r>
      <w:r w:rsidRPr="00974388">
        <w:rPr>
          <w:sz w:val="28"/>
          <w:szCs w:val="28"/>
        </w:rPr>
        <w:t>.</w:t>
      </w:r>
      <w:r w:rsidR="00686870">
        <w:rPr>
          <w:sz w:val="28"/>
          <w:szCs w:val="28"/>
        </w:rPr>
        <w:t xml:space="preserve"> </w:t>
      </w:r>
      <w:r w:rsidRPr="00974388">
        <w:rPr>
          <w:sz w:val="28"/>
          <w:szCs w:val="28"/>
        </w:rPr>
        <w:t xml:space="preserve">20. </w:t>
      </w:r>
      <w:r w:rsidRPr="00974388">
        <w:rPr>
          <w:sz w:val="28"/>
          <w:szCs w:val="28"/>
        </w:rPr>
        <w:br/>
        <w:t>Проезд</w:t>
      </w:r>
      <w:r w:rsidR="00087716" w:rsidRPr="00087716">
        <w:rPr>
          <w:sz w:val="28"/>
          <w:szCs w:val="28"/>
        </w:rPr>
        <w:t>:</w:t>
      </w:r>
      <w:r w:rsidRPr="00974388">
        <w:rPr>
          <w:sz w:val="28"/>
          <w:szCs w:val="28"/>
        </w:rPr>
        <w:t xml:space="preserve"> м. Сходненская, далее трамва</w:t>
      </w:r>
      <w:r w:rsidR="00087716">
        <w:rPr>
          <w:sz w:val="28"/>
          <w:szCs w:val="28"/>
        </w:rPr>
        <w:t>й</w:t>
      </w:r>
      <w:r w:rsidRPr="00974388">
        <w:rPr>
          <w:sz w:val="28"/>
          <w:szCs w:val="28"/>
        </w:rPr>
        <w:t xml:space="preserve"> №</w:t>
      </w:r>
      <w:r>
        <w:rPr>
          <w:sz w:val="28"/>
          <w:szCs w:val="28"/>
        </w:rPr>
        <w:t xml:space="preserve"> </w:t>
      </w:r>
      <w:r w:rsidRPr="00974388">
        <w:rPr>
          <w:sz w:val="28"/>
          <w:szCs w:val="28"/>
        </w:rPr>
        <w:t>6 до остановки «</w:t>
      </w:r>
      <w:r>
        <w:rPr>
          <w:sz w:val="28"/>
          <w:szCs w:val="28"/>
        </w:rPr>
        <w:t xml:space="preserve">Университет </w:t>
      </w:r>
      <w:r w:rsidR="00087716">
        <w:rPr>
          <w:sz w:val="28"/>
          <w:szCs w:val="28"/>
        </w:rPr>
        <w:t xml:space="preserve">имени </w:t>
      </w:r>
      <w:r w:rsidRPr="00974388">
        <w:rPr>
          <w:sz w:val="28"/>
          <w:szCs w:val="28"/>
        </w:rPr>
        <w:t>Менделеева»</w:t>
      </w:r>
      <w:r>
        <w:rPr>
          <w:sz w:val="28"/>
          <w:szCs w:val="28"/>
        </w:rPr>
        <w:t>.</w:t>
      </w:r>
    </w:p>
    <w:p w14:paraId="05202CCE" w14:textId="5824CC7D" w:rsidR="00EA694A" w:rsidRDefault="00EA694A" w:rsidP="00EA694A">
      <w:pPr>
        <w:ind w:firstLine="360"/>
        <w:jc w:val="center"/>
        <w:rPr>
          <w:b/>
          <w:bCs/>
        </w:rPr>
      </w:pPr>
    </w:p>
    <w:p w14:paraId="3E638DF0" w14:textId="77777777" w:rsidR="00C62B3C" w:rsidRPr="0000412D" w:rsidRDefault="00C62B3C" w:rsidP="00EA694A">
      <w:pPr>
        <w:ind w:firstLine="360"/>
        <w:jc w:val="center"/>
        <w:rPr>
          <w:b/>
          <w:bCs/>
          <w:sz w:val="28"/>
          <w:szCs w:val="28"/>
        </w:rPr>
      </w:pPr>
      <w:r w:rsidRPr="0000412D">
        <w:rPr>
          <w:b/>
          <w:bCs/>
          <w:sz w:val="28"/>
          <w:szCs w:val="28"/>
        </w:rPr>
        <w:t>ТРЕБОВАНИЯ К ОФОРМЛЕНИЮ ТЕКСТА ДОКЛАДА:</w:t>
      </w:r>
    </w:p>
    <w:p w14:paraId="6EB9792A" w14:textId="55A2FE10" w:rsidR="00C62B3C" w:rsidRPr="00832253" w:rsidRDefault="00CD3277" w:rsidP="003A5CA1">
      <w:pPr>
        <w:pStyle w:val="a3"/>
        <w:numPr>
          <w:ilvl w:val="0"/>
          <w:numId w:val="2"/>
        </w:numPr>
        <w:spacing w:before="0" w:beforeAutospacing="0" w:after="60" w:afterAutospacing="0"/>
        <w:ind w:left="357" w:hanging="357"/>
        <w:jc w:val="both"/>
        <w:rPr>
          <w:sz w:val="28"/>
          <w:szCs w:val="28"/>
        </w:rPr>
      </w:pPr>
      <w:r>
        <w:rPr>
          <w:sz w:val="28"/>
          <w:szCs w:val="28"/>
        </w:rPr>
        <w:t>первая строка</w:t>
      </w:r>
      <w:r w:rsidRPr="00CD3277">
        <w:rPr>
          <w:sz w:val="28"/>
          <w:szCs w:val="28"/>
        </w:rPr>
        <w:t>:</w:t>
      </w:r>
      <w:r w:rsidR="00C62B3C" w:rsidRPr="00832253">
        <w:rPr>
          <w:sz w:val="28"/>
          <w:szCs w:val="28"/>
        </w:rPr>
        <w:t xml:space="preserve"> </w:t>
      </w:r>
      <w:r>
        <w:rPr>
          <w:sz w:val="28"/>
          <w:szCs w:val="28"/>
        </w:rPr>
        <w:t>УДК, выравнивание на</w:t>
      </w:r>
      <w:r w:rsidR="00C62B3C" w:rsidRPr="00832253">
        <w:rPr>
          <w:sz w:val="28"/>
          <w:szCs w:val="28"/>
        </w:rPr>
        <w:t>лев</w:t>
      </w:r>
      <w:r>
        <w:rPr>
          <w:sz w:val="28"/>
          <w:szCs w:val="28"/>
        </w:rPr>
        <w:t>о</w:t>
      </w:r>
      <w:r w:rsidR="00C62B3C" w:rsidRPr="00832253">
        <w:rPr>
          <w:sz w:val="28"/>
          <w:szCs w:val="28"/>
        </w:rPr>
        <w:t xml:space="preserve">, </w:t>
      </w:r>
      <w:r>
        <w:rPr>
          <w:sz w:val="28"/>
          <w:szCs w:val="28"/>
        </w:rPr>
        <w:t>без</w:t>
      </w:r>
      <w:r w:rsidR="00C62B3C" w:rsidRPr="00832253">
        <w:rPr>
          <w:sz w:val="28"/>
          <w:szCs w:val="28"/>
        </w:rPr>
        <w:t xml:space="preserve"> отступа от границы поля; </w:t>
      </w:r>
    </w:p>
    <w:p w14:paraId="1D7B93BA" w14:textId="512F75A9" w:rsidR="00D34DF5" w:rsidRDefault="00CD3277" w:rsidP="003A5CA1">
      <w:pPr>
        <w:pStyle w:val="a3"/>
        <w:numPr>
          <w:ilvl w:val="0"/>
          <w:numId w:val="2"/>
        </w:numPr>
        <w:spacing w:before="0" w:beforeAutospacing="0" w:after="60" w:afterAutospacing="0"/>
        <w:ind w:left="357" w:hanging="357"/>
        <w:jc w:val="both"/>
        <w:rPr>
          <w:sz w:val="28"/>
          <w:szCs w:val="28"/>
        </w:rPr>
      </w:pPr>
      <w:r>
        <w:rPr>
          <w:sz w:val="28"/>
          <w:szCs w:val="28"/>
        </w:rPr>
        <w:t>в</w:t>
      </w:r>
      <w:r w:rsidR="00331B1E" w:rsidRPr="00832253">
        <w:rPr>
          <w:sz w:val="28"/>
          <w:szCs w:val="28"/>
        </w:rPr>
        <w:t>тор</w:t>
      </w:r>
      <w:r>
        <w:rPr>
          <w:sz w:val="28"/>
          <w:szCs w:val="28"/>
        </w:rPr>
        <w:t>ая</w:t>
      </w:r>
      <w:r w:rsidR="00331B1E" w:rsidRPr="00832253">
        <w:rPr>
          <w:sz w:val="28"/>
          <w:szCs w:val="28"/>
        </w:rPr>
        <w:t xml:space="preserve"> строк</w:t>
      </w:r>
      <w:r>
        <w:rPr>
          <w:sz w:val="28"/>
          <w:szCs w:val="28"/>
        </w:rPr>
        <w:t>а</w:t>
      </w:r>
      <w:r w:rsidRPr="00CD3277">
        <w:rPr>
          <w:sz w:val="28"/>
          <w:szCs w:val="28"/>
        </w:rPr>
        <w:t>:</w:t>
      </w:r>
      <w:r w:rsidR="00331B1E" w:rsidRPr="00832253">
        <w:rPr>
          <w:sz w:val="28"/>
          <w:szCs w:val="28"/>
        </w:rPr>
        <w:t xml:space="preserve"> </w:t>
      </w:r>
      <w:r>
        <w:rPr>
          <w:sz w:val="28"/>
          <w:szCs w:val="28"/>
        </w:rPr>
        <w:t>название доклада</w:t>
      </w:r>
      <w:r w:rsidR="00331B1E" w:rsidRPr="00832253">
        <w:rPr>
          <w:sz w:val="28"/>
          <w:szCs w:val="28"/>
        </w:rPr>
        <w:t xml:space="preserve"> </w:t>
      </w:r>
      <w:r w:rsidR="00511A72">
        <w:rPr>
          <w:sz w:val="28"/>
          <w:szCs w:val="28"/>
        </w:rPr>
        <w:t xml:space="preserve">прописными </w:t>
      </w:r>
      <w:r w:rsidR="00C62B3C" w:rsidRPr="00832253">
        <w:rPr>
          <w:sz w:val="28"/>
          <w:szCs w:val="28"/>
        </w:rPr>
        <w:t xml:space="preserve">буквами, </w:t>
      </w:r>
      <w:r w:rsidR="00873572">
        <w:rPr>
          <w:sz w:val="28"/>
          <w:szCs w:val="28"/>
        </w:rPr>
        <w:t>полу</w:t>
      </w:r>
      <w:r w:rsidR="00C62B3C" w:rsidRPr="00832253">
        <w:rPr>
          <w:sz w:val="28"/>
          <w:szCs w:val="28"/>
        </w:rPr>
        <w:t>жирно</w:t>
      </w:r>
      <w:r>
        <w:rPr>
          <w:sz w:val="28"/>
          <w:szCs w:val="28"/>
        </w:rPr>
        <w:t>е</w:t>
      </w:r>
      <w:r w:rsidRPr="00CD3277">
        <w:rPr>
          <w:sz w:val="28"/>
          <w:szCs w:val="28"/>
        </w:rPr>
        <w:t xml:space="preserve"> </w:t>
      </w:r>
      <w:r>
        <w:rPr>
          <w:sz w:val="28"/>
          <w:szCs w:val="28"/>
        </w:rPr>
        <w:t>начертание,</w:t>
      </w:r>
      <w:r w:rsidR="00C62B3C" w:rsidRPr="00832253">
        <w:rPr>
          <w:sz w:val="28"/>
          <w:szCs w:val="28"/>
        </w:rPr>
        <w:t xml:space="preserve"> без переносов</w:t>
      </w:r>
      <w:r w:rsidR="00890CC2">
        <w:rPr>
          <w:sz w:val="28"/>
          <w:szCs w:val="28"/>
        </w:rPr>
        <w:t>,</w:t>
      </w:r>
      <w:r w:rsidR="00C62B3C" w:rsidRPr="00832253">
        <w:rPr>
          <w:sz w:val="28"/>
          <w:szCs w:val="28"/>
        </w:rPr>
        <w:t xml:space="preserve"> </w:t>
      </w:r>
      <w:r>
        <w:rPr>
          <w:sz w:val="28"/>
          <w:szCs w:val="28"/>
        </w:rPr>
        <w:t xml:space="preserve">выравнивание по </w:t>
      </w:r>
      <w:r w:rsidR="00C62B3C" w:rsidRPr="00832253">
        <w:rPr>
          <w:sz w:val="28"/>
          <w:szCs w:val="28"/>
        </w:rPr>
        <w:t>центр</w:t>
      </w:r>
      <w:r>
        <w:rPr>
          <w:sz w:val="28"/>
          <w:szCs w:val="28"/>
        </w:rPr>
        <w:t>у</w:t>
      </w:r>
      <w:r w:rsidRPr="00CD3277">
        <w:rPr>
          <w:sz w:val="28"/>
          <w:szCs w:val="28"/>
        </w:rPr>
        <w:t>;</w:t>
      </w:r>
    </w:p>
    <w:p w14:paraId="5C6A2689" w14:textId="6F762A00" w:rsidR="00C62B3C" w:rsidRPr="00832253" w:rsidRDefault="00CD3277" w:rsidP="003A5CA1">
      <w:pPr>
        <w:pStyle w:val="a3"/>
        <w:numPr>
          <w:ilvl w:val="0"/>
          <w:numId w:val="2"/>
        </w:numPr>
        <w:spacing w:before="0" w:beforeAutospacing="0" w:after="60" w:afterAutospacing="0"/>
        <w:ind w:left="357" w:hanging="357"/>
        <w:jc w:val="both"/>
        <w:rPr>
          <w:sz w:val="28"/>
          <w:szCs w:val="28"/>
        </w:rPr>
      </w:pPr>
      <w:r>
        <w:rPr>
          <w:sz w:val="28"/>
          <w:szCs w:val="28"/>
        </w:rPr>
        <w:t>третья строка</w:t>
      </w:r>
      <w:r w:rsidRPr="00CD3277">
        <w:rPr>
          <w:sz w:val="28"/>
          <w:szCs w:val="28"/>
        </w:rPr>
        <w:t xml:space="preserve">: </w:t>
      </w:r>
      <w:r w:rsidR="00511A72">
        <w:rPr>
          <w:sz w:val="28"/>
          <w:szCs w:val="28"/>
        </w:rPr>
        <w:t xml:space="preserve">фамилии и </w:t>
      </w:r>
      <w:r w:rsidR="00555FB8">
        <w:rPr>
          <w:sz w:val="28"/>
          <w:szCs w:val="28"/>
        </w:rPr>
        <w:t xml:space="preserve">инициалы </w:t>
      </w:r>
      <w:r w:rsidR="00C62B3C" w:rsidRPr="00832253">
        <w:rPr>
          <w:sz w:val="28"/>
          <w:szCs w:val="28"/>
        </w:rPr>
        <w:t>авторов</w:t>
      </w:r>
      <w:r w:rsidRPr="00CD3277">
        <w:rPr>
          <w:sz w:val="28"/>
          <w:szCs w:val="28"/>
        </w:rPr>
        <w:t xml:space="preserve">, </w:t>
      </w:r>
      <w:r>
        <w:rPr>
          <w:sz w:val="28"/>
          <w:szCs w:val="28"/>
        </w:rPr>
        <w:t>курсив, выравнивание по центру</w:t>
      </w:r>
      <w:r w:rsidR="00C62B3C" w:rsidRPr="00832253">
        <w:rPr>
          <w:sz w:val="28"/>
          <w:szCs w:val="28"/>
        </w:rPr>
        <w:t xml:space="preserve">; </w:t>
      </w:r>
    </w:p>
    <w:p w14:paraId="6F552D5C" w14:textId="587C9770" w:rsidR="00C62B3C" w:rsidRPr="00832253" w:rsidRDefault="00526F4F" w:rsidP="003A5CA1">
      <w:pPr>
        <w:pStyle w:val="a3"/>
        <w:numPr>
          <w:ilvl w:val="0"/>
          <w:numId w:val="2"/>
        </w:numPr>
        <w:spacing w:before="0" w:beforeAutospacing="0" w:after="60" w:afterAutospacing="0"/>
        <w:ind w:left="357" w:hanging="357"/>
        <w:jc w:val="both"/>
        <w:rPr>
          <w:sz w:val="28"/>
          <w:szCs w:val="28"/>
        </w:rPr>
      </w:pPr>
      <w:r>
        <w:rPr>
          <w:sz w:val="28"/>
          <w:szCs w:val="28"/>
        </w:rPr>
        <w:t>четвертая строка</w:t>
      </w:r>
      <w:r w:rsidRPr="00526F4F">
        <w:rPr>
          <w:sz w:val="28"/>
          <w:szCs w:val="28"/>
        </w:rPr>
        <w:t>:</w:t>
      </w:r>
      <w:r w:rsidR="00C62B3C" w:rsidRPr="00832253">
        <w:rPr>
          <w:sz w:val="28"/>
          <w:szCs w:val="28"/>
        </w:rPr>
        <w:t xml:space="preserve"> название организации</w:t>
      </w:r>
      <w:r w:rsidRPr="00526F4F">
        <w:rPr>
          <w:sz w:val="28"/>
          <w:szCs w:val="28"/>
        </w:rPr>
        <w:t>,</w:t>
      </w:r>
      <w:r w:rsidR="00C62B3C" w:rsidRPr="00832253">
        <w:rPr>
          <w:sz w:val="28"/>
          <w:szCs w:val="28"/>
        </w:rPr>
        <w:t xml:space="preserve"> </w:t>
      </w:r>
      <w:r>
        <w:rPr>
          <w:sz w:val="28"/>
          <w:szCs w:val="28"/>
        </w:rPr>
        <w:t xml:space="preserve">выравнивание по </w:t>
      </w:r>
      <w:r w:rsidR="00C62B3C" w:rsidRPr="00832253">
        <w:rPr>
          <w:sz w:val="28"/>
          <w:szCs w:val="28"/>
        </w:rPr>
        <w:t>центр</w:t>
      </w:r>
      <w:r>
        <w:rPr>
          <w:sz w:val="28"/>
          <w:szCs w:val="28"/>
        </w:rPr>
        <w:t>у</w:t>
      </w:r>
      <w:r w:rsidR="00C62B3C" w:rsidRPr="00832253">
        <w:rPr>
          <w:sz w:val="28"/>
          <w:szCs w:val="28"/>
        </w:rPr>
        <w:t xml:space="preserve">; </w:t>
      </w:r>
    </w:p>
    <w:p w14:paraId="31BA093A" w14:textId="77777777" w:rsidR="00C62B3C" w:rsidRPr="00832253" w:rsidRDefault="00C62B3C" w:rsidP="003A5CA1">
      <w:pPr>
        <w:pStyle w:val="a3"/>
        <w:numPr>
          <w:ilvl w:val="0"/>
          <w:numId w:val="2"/>
        </w:numPr>
        <w:spacing w:before="0" w:beforeAutospacing="0" w:after="60" w:afterAutospacing="0"/>
        <w:ind w:left="357" w:hanging="357"/>
        <w:jc w:val="both"/>
        <w:rPr>
          <w:sz w:val="28"/>
          <w:szCs w:val="28"/>
        </w:rPr>
      </w:pPr>
      <w:r w:rsidRPr="00832253">
        <w:rPr>
          <w:sz w:val="28"/>
          <w:szCs w:val="28"/>
        </w:rPr>
        <w:t>пустая строка;</w:t>
      </w:r>
    </w:p>
    <w:p w14:paraId="4900B1A3" w14:textId="6AE74F92" w:rsidR="00CA10DB" w:rsidRDefault="006D7438" w:rsidP="003A5CA1">
      <w:pPr>
        <w:pStyle w:val="a3"/>
        <w:numPr>
          <w:ilvl w:val="0"/>
          <w:numId w:val="2"/>
        </w:numPr>
        <w:spacing w:before="0" w:beforeAutospacing="0" w:after="60" w:afterAutospacing="0"/>
        <w:ind w:left="357" w:hanging="357"/>
        <w:jc w:val="both"/>
        <w:rPr>
          <w:sz w:val="28"/>
          <w:szCs w:val="28"/>
        </w:rPr>
      </w:pPr>
      <w:r>
        <w:rPr>
          <w:sz w:val="28"/>
          <w:szCs w:val="28"/>
        </w:rPr>
        <w:t xml:space="preserve">краткая </w:t>
      </w:r>
      <w:r w:rsidR="00CA10DB" w:rsidRPr="00832253">
        <w:rPr>
          <w:sz w:val="28"/>
          <w:szCs w:val="28"/>
        </w:rPr>
        <w:t>аннотация</w:t>
      </w:r>
      <w:r w:rsidR="003A5CA1">
        <w:rPr>
          <w:sz w:val="28"/>
          <w:szCs w:val="28"/>
          <w:lang w:val="en-US"/>
        </w:rPr>
        <w:t xml:space="preserve"> (4–6 </w:t>
      </w:r>
      <w:r w:rsidR="003A5CA1">
        <w:rPr>
          <w:sz w:val="28"/>
          <w:szCs w:val="28"/>
        </w:rPr>
        <w:t>строк)</w:t>
      </w:r>
      <w:r w:rsidR="00CA10DB" w:rsidRPr="00832253">
        <w:rPr>
          <w:sz w:val="28"/>
          <w:szCs w:val="28"/>
        </w:rPr>
        <w:t>;</w:t>
      </w:r>
    </w:p>
    <w:p w14:paraId="508DCECE" w14:textId="1A0D42A4" w:rsidR="00307005" w:rsidRPr="00307005" w:rsidRDefault="00C21BE6" w:rsidP="003A5CA1">
      <w:pPr>
        <w:pStyle w:val="a3"/>
        <w:numPr>
          <w:ilvl w:val="0"/>
          <w:numId w:val="2"/>
        </w:numPr>
        <w:spacing w:before="0" w:beforeAutospacing="0" w:after="60" w:afterAutospacing="0"/>
        <w:ind w:left="357" w:hanging="357"/>
        <w:jc w:val="both"/>
        <w:rPr>
          <w:sz w:val="28"/>
          <w:szCs w:val="28"/>
        </w:rPr>
      </w:pPr>
      <w:r w:rsidRPr="00307005">
        <w:rPr>
          <w:sz w:val="28"/>
          <w:szCs w:val="28"/>
        </w:rPr>
        <w:t xml:space="preserve">название статьи, перечень авторов, название организации и аннотация дублируются </w:t>
      </w:r>
      <w:r w:rsidR="00873572" w:rsidRPr="00307005">
        <w:rPr>
          <w:sz w:val="28"/>
          <w:szCs w:val="28"/>
        </w:rPr>
        <w:t xml:space="preserve">на </w:t>
      </w:r>
      <w:r w:rsidRPr="00307005">
        <w:rPr>
          <w:sz w:val="28"/>
          <w:szCs w:val="28"/>
        </w:rPr>
        <w:t>английском</w:t>
      </w:r>
      <w:r w:rsidR="00873572" w:rsidRPr="00307005">
        <w:rPr>
          <w:sz w:val="28"/>
          <w:szCs w:val="28"/>
        </w:rPr>
        <w:t xml:space="preserve"> языке</w:t>
      </w:r>
      <w:r w:rsidRPr="00307005">
        <w:rPr>
          <w:sz w:val="28"/>
          <w:szCs w:val="28"/>
        </w:rPr>
        <w:t>.</w:t>
      </w:r>
      <w:r w:rsidR="00307005" w:rsidRPr="00307005">
        <w:rPr>
          <w:sz w:val="28"/>
          <w:szCs w:val="28"/>
        </w:rPr>
        <w:t xml:space="preserve"> </w:t>
      </w:r>
    </w:p>
    <w:p w14:paraId="52473A56" w14:textId="38C34EA4" w:rsidR="00307005" w:rsidRDefault="00307005" w:rsidP="003A5CA1">
      <w:pPr>
        <w:pStyle w:val="a3"/>
        <w:numPr>
          <w:ilvl w:val="0"/>
          <w:numId w:val="2"/>
        </w:numPr>
        <w:spacing w:before="0" w:beforeAutospacing="0" w:after="60" w:afterAutospacing="0"/>
        <w:ind w:left="357" w:hanging="357"/>
        <w:jc w:val="both"/>
        <w:rPr>
          <w:sz w:val="28"/>
          <w:szCs w:val="28"/>
        </w:rPr>
      </w:pPr>
      <w:r w:rsidRPr="00832253">
        <w:rPr>
          <w:sz w:val="28"/>
          <w:szCs w:val="28"/>
        </w:rPr>
        <w:t>пустая строка;</w:t>
      </w:r>
    </w:p>
    <w:p w14:paraId="1853FB44" w14:textId="01CF39DC" w:rsidR="00312563" w:rsidRPr="00832253" w:rsidRDefault="00312563" w:rsidP="003A5CA1">
      <w:pPr>
        <w:pStyle w:val="a3"/>
        <w:numPr>
          <w:ilvl w:val="0"/>
          <w:numId w:val="2"/>
        </w:numPr>
        <w:spacing w:before="0" w:beforeAutospacing="0" w:after="60" w:afterAutospacing="0"/>
        <w:ind w:left="357" w:hanging="357"/>
        <w:jc w:val="both"/>
        <w:rPr>
          <w:sz w:val="28"/>
          <w:szCs w:val="28"/>
        </w:rPr>
      </w:pPr>
      <w:r w:rsidRPr="00832253">
        <w:rPr>
          <w:sz w:val="28"/>
          <w:szCs w:val="28"/>
        </w:rPr>
        <w:t xml:space="preserve">текст должен занимать </w:t>
      </w:r>
      <w:r w:rsidR="007B17C3">
        <w:rPr>
          <w:sz w:val="28"/>
          <w:szCs w:val="28"/>
        </w:rPr>
        <w:t xml:space="preserve">не менее трех и </w:t>
      </w:r>
      <w:r w:rsidRPr="00832253">
        <w:rPr>
          <w:sz w:val="28"/>
          <w:szCs w:val="28"/>
        </w:rPr>
        <w:t xml:space="preserve">не более </w:t>
      </w:r>
      <w:r w:rsidR="007B17C3">
        <w:rPr>
          <w:sz w:val="28"/>
          <w:szCs w:val="28"/>
        </w:rPr>
        <w:t>пяти</w:t>
      </w:r>
      <w:r w:rsidRPr="00832253">
        <w:rPr>
          <w:sz w:val="28"/>
          <w:szCs w:val="28"/>
        </w:rPr>
        <w:t xml:space="preserve"> полных страниц формата А4 через один интервал</w:t>
      </w:r>
      <w:r>
        <w:rPr>
          <w:sz w:val="28"/>
          <w:szCs w:val="28"/>
        </w:rPr>
        <w:t>,</w:t>
      </w:r>
      <w:r w:rsidRPr="00832253">
        <w:rPr>
          <w:sz w:val="28"/>
          <w:szCs w:val="28"/>
        </w:rPr>
        <w:t xml:space="preserve"> поля по 2</w:t>
      </w:r>
      <w:r>
        <w:rPr>
          <w:sz w:val="28"/>
          <w:szCs w:val="28"/>
        </w:rPr>
        <w:t>5</w:t>
      </w:r>
      <w:r w:rsidRPr="00832253">
        <w:rPr>
          <w:sz w:val="28"/>
          <w:szCs w:val="28"/>
        </w:rPr>
        <w:t xml:space="preserve"> мм</w:t>
      </w:r>
      <w:r>
        <w:rPr>
          <w:sz w:val="28"/>
          <w:szCs w:val="28"/>
        </w:rPr>
        <w:t xml:space="preserve"> со всех сторон</w:t>
      </w:r>
      <w:r w:rsidRPr="00832253">
        <w:rPr>
          <w:sz w:val="28"/>
          <w:szCs w:val="28"/>
        </w:rPr>
        <w:t>; использовать шрифт Times New Roman 1</w:t>
      </w:r>
      <w:r>
        <w:rPr>
          <w:sz w:val="28"/>
          <w:szCs w:val="28"/>
        </w:rPr>
        <w:t>2</w:t>
      </w:r>
      <w:r w:rsidRPr="00832253">
        <w:rPr>
          <w:sz w:val="28"/>
          <w:szCs w:val="28"/>
        </w:rPr>
        <w:t xml:space="preserve"> pt;</w:t>
      </w:r>
      <w:r w:rsidR="00BD519A">
        <w:rPr>
          <w:sz w:val="28"/>
          <w:szCs w:val="28"/>
        </w:rPr>
        <w:t xml:space="preserve"> интервал 1,15</w:t>
      </w:r>
    </w:p>
    <w:p w14:paraId="65AEB3FC" w14:textId="5580DAFB" w:rsidR="00AA3B2F" w:rsidRDefault="00C62B3C" w:rsidP="003A5CA1">
      <w:pPr>
        <w:pStyle w:val="a3"/>
        <w:numPr>
          <w:ilvl w:val="0"/>
          <w:numId w:val="2"/>
        </w:numPr>
        <w:spacing w:before="0" w:beforeAutospacing="0" w:after="60" w:afterAutospacing="0"/>
        <w:ind w:left="357" w:hanging="357"/>
        <w:jc w:val="both"/>
        <w:rPr>
          <w:sz w:val="28"/>
          <w:szCs w:val="28"/>
        </w:rPr>
      </w:pPr>
      <w:r w:rsidRPr="00832253">
        <w:rPr>
          <w:sz w:val="28"/>
          <w:szCs w:val="28"/>
        </w:rPr>
        <w:t>текст выровнять по ширине, отступ красной строки 1</w:t>
      </w:r>
      <w:r w:rsidR="009C56E9">
        <w:rPr>
          <w:sz w:val="28"/>
          <w:szCs w:val="28"/>
        </w:rPr>
        <w:t>,</w:t>
      </w:r>
      <w:r w:rsidRPr="00832253">
        <w:rPr>
          <w:sz w:val="28"/>
          <w:szCs w:val="28"/>
        </w:rPr>
        <w:t>2</w:t>
      </w:r>
      <w:r w:rsidR="00307005">
        <w:rPr>
          <w:sz w:val="28"/>
          <w:szCs w:val="28"/>
        </w:rPr>
        <w:t>5</w:t>
      </w:r>
      <w:r w:rsidRPr="00832253">
        <w:rPr>
          <w:sz w:val="28"/>
          <w:szCs w:val="28"/>
        </w:rPr>
        <w:t xml:space="preserve"> мм, в тексте могут быть </w:t>
      </w:r>
      <w:r w:rsidR="00122E24" w:rsidRPr="00832253">
        <w:rPr>
          <w:sz w:val="28"/>
          <w:szCs w:val="28"/>
        </w:rPr>
        <w:t>приведены две таблицы</w:t>
      </w:r>
      <w:r w:rsidR="00B364B2">
        <w:rPr>
          <w:sz w:val="28"/>
          <w:szCs w:val="28"/>
        </w:rPr>
        <w:t xml:space="preserve"> и</w:t>
      </w:r>
      <w:r w:rsidR="00122E24" w:rsidRPr="00832253">
        <w:rPr>
          <w:sz w:val="28"/>
          <w:szCs w:val="28"/>
        </w:rPr>
        <w:t xml:space="preserve"> </w:t>
      </w:r>
      <w:r w:rsidRPr="00832253">
        <w:rPr>
          <w:sz w:val="28"/>
          <w:szCs w:val="28"/>
        </w:rPr>
        <w:t>два рисунка</w:t>
      </w:r>
      <w:r w:rsidR="008975E9">
        <w:rPr>
          <w:sz w:val="28"/>
          <w:szCs w:val="28"/>
        </w:rPr>
        <w:t xml:space="preserve"> в контрастном исполнении</w:t>
      </w:r>
      <w:r w:rsidRPr="00832253">
        <w:rPr>
          <w:sz w:val="28"/>
          <w:szCs w:val="28"/>
        </w:rPr>
        <w:t>, размером от 60</w:t>
      </w:r>
      <w:r w:rsidR="001F45BB">
        <w:rPr>
          <w:sz w:val="28"/>
          <w:szCs w:val="28"/>
          <w:lang w:val="en-US"/>
        </w:rPr>
        <w:t>x</w:t>
      </w:r>
      <w:r w:rsidRPr="00832253">
        <w:rPr>
          <w:sz w:val="28"/>
          <w:szCs w:val="28"/>
        </w:rPr>
        <w:t>60 мм до 110</w:t>
      </w:r>
      <w:r w:rsidR="001F45BB">
        <w:rPr>
          <w:sz w:val="28"/>
          <w:szCs w:val="28"/>
          <w:lang w:val="en-US"/>
        </w:rPr>
        <w:t>x</w:t>
      </w:r>
      <w:r w:rsidRPr="00832253">
        <w:rPr>
          <w:sz w:val="28"/>
          <w:szCs w:val="28"/>
        </w:rPr>
        <w:t>150</w:t>
      </w:r>
      <w:r w:rsidR="00B364B2">
        <w:rPr>
          <w:sz w:val="28"/>
          <w:szCs w:val="28"/>
        </w:rPr>
        <w:t xml:space="preserve"> </w:t>
      </w:r>
      <w:r w:rsidRPr="00832253">
        <w:rPr>
          <w:sz w:val="28"/>
          <w:szCs w:val="28"/>
        </w:rPr>
        <w:t>мм</w:t>
      </w:r>
      <w:r w:rsidR="00B364B2">
        <w:rPr>
          <w:sz w:val="28"/>
          <w:szCs w:val="28"/>
        </w:rPr>
        <w:t xml:space="preserve"> (разрешение не ниже </w:t>
      </w:r>
      <w:r w:rsidR="00B364B2" w:rsidRPr="00B364B2">
        <w:rPr>
          <w:sz w:val="28"/>
          <w:szCs w:val="28"/>
        </w:rPr>
        <w:t>150</w:t>
      </w:r>
      <w:r w:rsidR="00B364B2">
        <w:rPr>
          <w:sz w:val="28"/>
          <w:szCs w:val="28"/>
        </w:rPr>
        <w:t xml:space="preserve"> </w:t>
      </w:r>
      <w:r w:rsidR="00B364B2">
        <w:rPr>
          <w:sz w:val="28"/>
          <w:szCs w:val="28"/>
          <w:lang w:val="en-US"/>
        </w:rPr>
        <w:t>dpi</w:t>
      </w:r>
      <w:r w:rsidR="00B364B2" w:rsidRPr="00B364B2">
        <w:rPr>
          <w:sz w:val="28"/>
          <w:szCs w:val="28"/>
        </w:rPr>
        <w:t>)</w:t>
      </w:r>
      <w:r w:rsidRPr="00832253">
        <w:rPr>
          <w:sz w:val="28"/>
          <w:szCs w:val="28"/>
        </w:rPr>
        <w:t>, интегрированные в Word; стиль формул Microsoft Equation;</w:t>
      </w:r>
      <w:r w:rsidR="00331B1E" w:rsidRPr="00832253">
        <w:rPr>
          <w:sz w:val="28"/>
          <w:szCs w:val="28"/>
        </w:rPr>
        <w:t xml:space="preserve"> </w:t>
      </w:r>
    </w:p>
    <w:p w14:paraId="7A3BC13B" w14:textId="42342B40" w:rsidR="00C62B3C" w:rsidRPr="00832253" w:rsidRDefault="00AA3B2F" w:rsidP="003A5CA1">
      <w:pPr>
        <w:pStyle w:val="a3"/>
        <w:numPr>
          <w:ilvl w:val="0"/>
          <w:numId w:val="2"/>
        </w:numPr>
        <w:spacing w:before="0" w:beforeAutospacing="0" w:after="60" w:afterAutospacing="0"/>
        <w:ind w:left="357" w:hanging="357"/>
        <w:jc w:val="both"/>
        <w:rPr>
          <w:sz w:val="28"/>
          <w:szCs w:val="28"/>
        </w:rPr>
      </w:pPr>
      <w:r>
        <w:rPr>
          <w:sz w:val="28"/>
          <w:szCs w:val="28"/>
        </w:rPr>
        <w:t>рисунки и схемы должны быть вставлены</w:t>
      </w:r>
      <w:r w:rsidR="00331B1E" w:rsidRPr="00832253">
        <w:rPr>
          <w:sz w:val="28"/>
          <w:szCs w:val="28"/>
        </w:rPr>
        <w:t xml:space="preserve"> в </w:t>
      </w:r>
      <w:r>
        <w:rPr>
          <w:sz w:val="28"/>
          <w:szCs w:val="28"/>
        </w:rPr>
        <w:t>яче</w:t>
      </w:r>
      <w:r w:rsidR="00873572">
        <w:rPr>
          <w:sz w:val="28"/>
          <w:szCs w:val="28"/>
        </w:rPr>
        <w:t>йки</w:t>
      </w:r>
      <w:r>
        <w:rPr>
          <w:sz w:val="28"/>
          <w:szCs w:val="28"/>
        </w:rPr>
        <w:t xml:space="preserve"> </w:t>
      </w:r>
      <w:r w:rsidR="00331B1E" w:rsidRPr="00832253">
        <w:rPr>
          <w:sz w:val="28"/>
          <w:szCs w:val="28"/>
        </w:rPr>
        <w:t>таблицы Word</w:t>
      </w:r>
      <w:r w:rsidR="00873572">
        <w:rPr>
          <w:sz w:val="28"/>
          <w:szCs w:val="28"/>
        </w:rPr>
        <w:t xml:space="preserve"> с </w:t>
      </w:r>
      <w:r w:rsidR="00E040F7">
        <w:rPr>
          <w:sz w:val="28"/>
          <w:szCs w:val="28"/>
        </w:rPr>
        <w:t>видимой сетко</w:t>
      </w:r>
      <w:r w:rsidR="005A28AC">
        <w:rPr>
          <w:sz w:val="28"/>
          <w:szCs w:val="28"/>
        </w:rPr>
        <w:t xml:space="preserve">й </w:t>
      </w:r>
      <w:r w:rsidR="00E040F7">
        <w:rPr>
          <w:sz w:val="28"/>
          <w:szCs w:val="28"/>
        </w:rPr>
        <w:t>таблицы, но</w:t>
      </w:r>
      <w:r w:rsidR="005A28AC">
        <w:rPr>
          <w:sz w:val="28"/>
          <w:szCs w:val="28"/>
        </w:rPr>
        <w:t xml:space="preserve"> </w:t>
      </w:r>
      <w:r w:rsidR="00873572">
        <w:rPr>
          <w:sz w:val="28"/>
          <w:szCs w:val="28"/>
        </w:rPr>
        <w:t>убранными границами ячеек</w:t>
      </w:r>
      <w:r w:rsidR="00331B1E" w:rsidRPr="00832253">
        <w:rPr>
          <w:sz w:val="28"/>
          <w:szCs w:val="28"/>
        </w:rPr>
        <w:t>;</w:t>
      </w:r>
      <w:r w:rsidR="008975E9">
        <w:rPr>
          <w:sz w:val="28"/>
          <w:szCs w:val="28"/>
        </w:rPr>
        <w:t xml:space="preserve"> Подпись рисунков </w:t>
      </w:r>
      <w:r w:rsidR="008975E9" w:rsidRPr="00832253">
        <w:rPr>
          <w:sz w:val="28"/>
          <w:szCs w:val="28"/>
        </w:rPr>
        <w:t>шрифт Times New Roman 1</w:t>
      </w:r>
      <w:r w:rsidR="008975E9">
        <w:rPr>
          <w:sz w:val="28"/>
          <w:szCs w:val="28"/>
        </w:rPr>
        <w:t>2</w:t>
      </w:r>
      <w:r w:rsidR="008975E9" w:rsidRPr="00832253">
        <w:rPr>
          <w:sz w:val="28"/>
          <w:szCs w:val="28"/>
        </w:rPr>
        <w:t xml:space="preserve"> pt;</w:t>
      </w:r>
    </w:p>
    <w:p w14:paraId="4618C004" w14:textId="283CC288" w:rsidR="00312563" w:rsidRPr="00312563" w:rsidRDefault="00312563" w:rsidP="003A5CA1">
      <w:pPr>
        <w:pStyle w:val="a3"/>
        <w:numPr>
          <w:ilvl w:val="0"/>
          <w:numId w:val="2"/>
        </w:numPr>
        <w:spacing w:before="0" w:beforeAutospacing="0" w:after="60" w:afterAutospacing="0"/>
        <w:ind w:left="357" w:hanging="357"/>
        <w:jc w:val="both"/>
        <w:rPr>
          <w:sz w:val="28"/>
          <w:szCs w:val="28"/>
        </w:rPr>
      </w:pPr>
      <w:r>
        <w:rPr>
          <w:sz w:val="28"/>
          <w:szCs w:val="28"/>
        </w:rPr>
        <w:t>с</w:t>
      </w:r>
      <w:r w:rsidR="00873572" w:rsidRPr="00312563">
        <w:rPr>
          <w:sz w:val="28"/>
          <w:szCs w:val="28"/>
        </w:rPr>
        <w:t>писок л</w:t>
      </w:r>
      <w:r w:rsidR="00C62B3C" w:rsidRPr="00312563">
        <w:rPr>
          <w:sz w:val="28"/>
          <w:szCs w:val="28"/>
        </w:rPr>
        <w:t>итератур</w:t>
      </w:r>
      <w:r w:rsidR="00873572" w:rsidRPr="00312563">
        <w:rPr>
          <w:sz w:val="28"/>
          <w:szCs w:val="28"/>
        </w:rPr>
        <w:t>ы, оформленный по ГОСТ</w:t>
      </w:r>
      <w:r w:rsidR="002B69A7">
        <w:rPr>
          <w:sz w:val="28"/>
          <w:szCs w:val="28"/>
        </w:rPr>
        <w:t xml:space="preserve"> 7.0.5-2008</w:t>
      </w:r>
      <w:r w:rsidR="00A5610F" w:rsidRPr="00A5610F">
        <w:rPr>
          <w:sz w:val="28"/>
          <w:szCs w:val="28"/>
        </w:rPr>
        <w:t>;</w:t>
      </w:r>
    </w:p>
    <w:p w14:paraId="61A1CCA8" w14:textId="3DFF9B8C" w:rsidR="00312563" w:rsidRDefault="00312563" w:rsidP="003A5CA1">
      <w:pPr>
        <w:pStyle w:val="a3"/>
        <w:numPr>
          <w:ilvl w:val="0"/>
          <w:numId w:val="2"/>
        </w:numPr>
        <w:spacing w:before="0" w:beforeAutospacing="0" w:after="60" w:afterAutospacing="0"/>
        <w:ind w:left="357" w:hanging="357"/>
        <w:jc w:val="both"/>
        <w:rPr>
          <w:sz w:val="28"/>
          <w:szCs w:val="28"/>
        </w:rPr>
      </w:pPr>
      <w:r w:rsidRPr="00832253">
        <w:rPr>
          <w:sz w:val="28"/>
          <w:szCs w:val="28"/>
        </w:rPr>
        <w:t>страницы не нумеровать</w:t>
      </w:r>
      <w:r w:rsidR="00A5610F">
        <w:rPr>
          <w:sz w:val="28"/>
          <w:szCs w:val="28"/>
          <w:lang w:val="en-US"/>
        </w:rPr>
        <w:t>!</w:t>
      </w:r>
    </w:p>
    <w:p w14:paraId="5633A77A" w14:textId="5A1E446F" w:rsidR="006D7438" w:rsidRDefault="006D7438" w:rsidP="005D6487">
      <w:pPr>
        <w:pStyle w:val="a3"/>
        <w:spacing w:before="120" w:beforeAutospacing="0" w:after="120" w:afterAutospacing="0"/>
        <w:ind w:left="357"/>
        <w:jc w:val="both"/>
        <w:rPr>
          <w:b/>
          <w:i/>
          <w:sz w:val="28"/>
          <w:szCs w:val="28"/>
        </w:rPr>
      </w:pPr>
      <w:r w:rsidRPr="00C21BE6">
        <w:rPr>
          <w:b/>
          <w:i/>
          <w:sz w:val="28"/>
          <w:szCs w:val="28"/>
        </w:rPr>
        <w:lastRenderedPageBreak/>
        <w:t xml:space="preserve">Пример оформления </w:t>
      </w:r>
      <w:r w:rsidR="008975E9">
        <w:rPr>
          <w:b/>
          <w:i/>
          <w:sz w:val="28"/>
          <w:szCs w:val="28"/>
        </w:rPr>
        <w:t>статьи</w:t>
      </w:r>
    </w:p>
    <w:p w14:paraId="16ACC7D8" w14:textId="77777777" w:rsidR="00C21BE6" w:rsidRPr="007B17C3" w:rsidRDefault="00C21BE6" w:rsidP="00C21BE6">
      <w:pPr>
        <w:pStyle w:val="a3"/>
        <w:spacing w:before="120" w:beforeAutospacing="0" w:after="120" w:afterAutospacing="0"/>
        <w:ind w:left="357"/>
        <w:jc w:val="both"/>
        <w:rPr>
          <w:b/>
          <w:i/>
        </w:rPr>
      </w:pPr>
    </w:p>
    <w:p w14:paraId="77E71A80" w14:textId="77777777" w:rsidR="00890CC2" w:rsidRPr="00E922C4" w:rsidRDefault="00890CC2" w:rsidP="00890CC2">
      <w:r w:rsidRPr="00E922C4">
        <w:t>УДК 378.016</w:t>
      </w:r>
    </w:p>
    <w:p w14:paraId="77F096A9" w14:textId="77777777" w:rsidR="00890CC2" w:rsidRPr="00E4149D" w:rsidRDefault="00890CC2" w:rsidP="00890CC2">
      <w:pPr>
        <w:jc w:val="center"/>
        <w:rPr>
          <w:b/>
          <w:bCs/>
        </w:rPr>
      </w:pPr>
      <w:r w:rsidRPr="00E4149D">
        <w:rPr>
          <w:b/>
          <w:bCs/>
        </w:rPr>
        <w:t xml:space="preserve">ОСОБЕННОСТИ ОБУЧЕНИЯ ПО НАПРАВЛЕНИЮ 20.03.01 / 20.04.01 </w:t>
      </w:r>
      <w:r w:rsidRPr="00E4149D">
        <w:rPr>
          <w:b/>
          <w:bCs/>
        </w:rPr>
        <w:br/>
        <w:t>«ТЕХНОСФЕ</w:t>
      </w:r>
      <w:r>
        <w:rPr>
          <w:b/>
          <w:bCs/>
        </w:rPr>
        <w:t>Р</w:t>
      </w:r>
      <w:r w:rsidRPr="00E4149D">
        <w:rPr>
          <w:b/>
          <w:bCs/>
        </w:rPr>
        <w:t>НАЯ БЕЗОПАСНОСТЬ»</w:t>
      </w:r>
    </w:p>
    <w:p w14:paraId="63D0BC77" w14:textId="77777777" w:rsidR="00890CC2" w:rsidRDefault="00890CC2" w:rsidP="00890CC2">
      <w:pPr>
        <w:jc w:val="center"/>
        <w:rPr>
          <w:i/>
          <w:iCs/>
        </w:rPr>
      </w:pPr>
      <w:r w:rsidRPr="00C056B0">
        <w:rPr>
          <w:i/>
          <w:iCs/>
        </w:rPr>
        <w:t>Акинин Н.И., Васин А.Я</w:t>
      </w:r>
      <w:r>
        <w:rPr>
          <w:i/>
          <w:iCs/>
        </w:rPr>
        <w:t xml:space="preserve">., </w:t>
      </w:r>
      <w:r w:rsidRPr="00C056B0">
        <w:rPr>
          <w:i/>
          <w:iCs/>
        </w:rPr>
        <w:t xml:space="preserve">Чернецкая М.Д., </w:t>
      </w:r>
      <w:r>
        <w:rPr>
          <w:i/>
          <w:iCs/>
        </w:rPr>
        <w:t>Гаджиев Г.Г.</w:t>
      </w:r>
    </w:p>
    <w:p w14:paraId="59DB10CC" w14:textId="77777777" w:rsidR="00890CC2" w:rsidRPr="00C056B0" w:rsidRDefault="00890CC2" w:rsidP="00890CC2">
      <w:pPr>
        <w:jc w:val="center"/>
      </w:pPr>
      <w:r w:rsidRPr="00C056B0">
        <w:t>Российский химико-технологический университет им. Д.И. Менделеева</w:t>
      </w:r>
    </w:p>
    <w:p w14:paraId="44204DB5" w14:textId="77777777" w:rsidR="00890CC2" w:rsidRDefault="00890CC2" w:rsidP="00890CC2">
      <w:pPr>
        <w:jc w:val="center"/>
        <w:rPr>
          <w:i/>
          <w:iCs/>
        </w:rPr>
      </w:pPr>
    </w:p>
    <w:p w14:paraId="2651EC4D" w14:textId="77777777" w:rsidR="00890CC2" w:rsidRDefault="00890CC2" w:rsidP="00890CC2">
      <w:pPr>
        <w:ind w:firstLine="708"/>
        <w:jc w:val="both"/>
      </w:pPr>
      <w:r w:rsidRPr="00C056B0">
        <w:t>Аннотация: В обзорной статье представлены</w:t>
      </w:r>
      <w:r>
        <w:t xml:space="preserve"> профессиональные стандарты направления Техносферной безопасности. Представлены направления работы кафедры ТСБ и возможности практического обучения студентов с привлечением возможностей кафедры и университета, а также учебных и производственных партнеров. Проведение и участие в конференции способствует личному профессиональному росту молодых ученых и специалистов, а также обмену передовым опытом.</w:t>
      </w:r>
    </w:p>
    <w:p w14:paraId="2FE30DC1" w14:textId="77777777" w:rsidR="00890CC2" w:rsidRPr="00DF3C33" w:rsidRDefault="00890CC2" w:rsidP="00890CC2">
      <w:pPr>
        <w:ind w:firstLine="708"/>
        <w:jc w:val="both"/>
      </w:pPr>
      <w:r>
        <w:t>Ключевые слова</w:t>
      </w:r>
      <w:r w:rsidRPr="00DF3C33">
        <w:t xml:space="preserve">: </w:t>
      </w:r>
      <w:r>
        <w:t>профессиональные стандарты, обучение, техносферная безопасность</w:t>
      </w:r>
    </w:p>
    <w:p w14:paraId="34937F67" w14:textId="77777777" w:rsidR="00890CC2" w:rsidRDefault="00890CC2" w:rsidP="00890CC2">
      <w:pPr>
        <w:jc w:val="center"/>
        <w:rPr>
          <w:i/>
          <w:iCs/>
        </w:rPr>
      </w:pPr>
    </w:p>
    <w:p w14:paraId="198B678A" w14:textId="77777777" w:rsidR="00890CC2" w:rsidRDefault="00890CC2" w:rsidP="00890CC2">
      <w:pPr>
        <w:jc w:val="center"/>
        <w:rPr>
          <w:b/>
          <w:bCs/>
          <w:lang w:val="en-US"/>
        </w:rPr>
      </w:pPr>
      <w:r w:rsidRPr="002A2177">
        <w:rPr>
          <w:b/>
          <w:bCs/>
          <w:lang w:val="en-US"/>
        </w:rPr>
        <w:t xml:space="preserve">FEATURES OF TRAINING </w:t>
      </w:r>
      <w:r>
        <w:rPr>
          <w:b/>
          <w:bCs/>
          <w:lang w:val="en-US"/>
        </w:rPr>
        <w:t>O</w:t>
      </w:r>
      <w:r w:rsidRPr="002A2177">
        <w:rPr>
          <w:b/>
          <w:bCs/>
          <w:lang w:val="en-US"/>
        </w:rPr>
        <w:t xml:space="preserve">N THE </w:t>
      </w:r>
      <w:r>
        <w:rPr>
          <w:b/>
          <w:bCs/>
          <w:lang w:val="en-US"/>
        </w:rPr>
        <w:t>PROFESSIONAL STANDARD</w:t>
      </w:r>
      <w:r w:rsidRPr="002A2177">
        <w:rPr>
          <w:b/>
          <w:bCs/>
          <w:lang w:val="en-US"/>
        </w:rPr>
        <w:t xml:space="preserve"> </w:t>
      </w:r>
    </w:p>
    <w:p w14:paraId="140FD9CD" w14:textId="22C62D8A" w:rsidR="00890CC2" w:rsidRPr="00E922C4" w:rsidRDefault="00890CC2" w:rsidP="00890CC2">
      <w:pPr>
        <w:jc w:val="center"/>
        <w:rPr>
          <w:b/>
          <w:bCs/>
          <w:lang w:val="en-US"/>
        </w:rPr>
      </w:pPr>
      <w:r w:rsidRPr="002A2177">
        <w:rPr>
          <w:b/>
          <w:bCs/>
          <w:lang w:val="en-US"/>
        </w:rPr>
        <w:t>20.03.01 / 20.04.01</w:t>
      </w:r>
      <w:r>
        <w:rPr>
          <w:b/>
          <w:bCs/>
          <w:lang w:val="en-US"/>
        </w:rPr>
        <w:t xml:space="preserve"> </w:t>
      </w:r>
      <w:r w:rsidR="009C56E9">
        <w:rPr>
          <w:b/>
          <w:bCs/>
          <w:lang w:val="en-US"/>
        </w:rPr>
        <w:t>“</w:t>
      </w:r>
      <w:r w:rsidRPr="00E922C4">
        <w:rPr>
          <w:b/>
          <w:bCs/>
          <w:lang w:val="en-US"/>
        </w:rPr>
        <w:t>TECHNOSPHERE SAFETY</w:t>
      </w:r>
      <w:r w:rsidR="009C56E9">
        <w:rPr>
          <w:b/>
          <w:bCs/>
          <w:lang w:val="en-US"/>
        </w:rPr>
        <w:t>”</w:t>
      </w:r>
    </w:p>
    <w:p w14:paraId="3F233795" w14:textId="77777777" w:rsidR="00890CC2" w:rsidRPr="00E922C4" w:rsidRDefault="00890CC2" w:rsidP="00890CC2">
      <w:pPr>
        <w:jc w:val="center"/>
        <w:rPr>
          <w:i/>
          <w:iCs/>
          <w:lang w:val="en-US"/>
        </w:rPr>
      </w:pPr>
      <w:r>
        <w:rPr>
          <w:i/>
          <w:iCs/>
          <w:lang w:val="en-US"/>
        </w:rPr>
        <w:t>Akinin</w:t>
      </w:r>
      <w:r w:rsidRPr="00E922C4">
        <w:rPr>
          <w:i/>
          <w:iCs/>
          <w:lang w:val="en-US"/>
        </w:rPr>
        <w:t xml:space="preserve"> </w:t>
      </w:r>
      <w:r>
        <w:rPr>
          <w:i/>
          <w:iCs/>
          <w:lang w:val="en-US"/>
        </w:rPr>
        <w:t>N</w:t>
      </w:r>
      <w:r w:rsidRPr="00E922C4">
        <w:rPr>
          <w:i/>
          <w:iCs/>
          <w:lang w:val="en-US"/>
        </w:rPr>
        <w:t>.</w:t>
      </w:r>
      <w:r>
        <w:rPr>
          <w:i/>
          <w:iCs/>
          <w:lang w:val="en-US"/>
        </w:rPr>
        <w:t>I</w:t>
      </w:r>
      <w:r w:rsidRPr="00E922C4">
        <w:rPr>
          <w:i/>
          <w:iCs/>
          <w:lang w:val="en-US"/>
        </w:rPr>
        <w:t xml:space="preserve">., </w:t>
      </w:r>
      <w:r>
        <w:rPr>
          <w:i/>
          <w:iCs/>
          <w:lang w:val="en-US"/>
        </w:rPr>
        <w:t>Vasin</w:t>
      </w:r>
      <w:r w:rsidRPr="00E922C4">
        <w:rPr>
          <w:i/>
          <w:iCs/>
          <w:lang w:val="en-US"/>
        </w:rPr>
        <w:t xml:space="preserve"> </w:t>
      </w:r>
      <w:r>
        <w:rPr>
          <w:i/>
          <w:iCs/>
          <w:lang w:val="en-US"/>
        </w:rPr>
        <w:t>A</w:t>
      </w:r>
      <w:r w:rsidRPr="00E922C4">
        <w:rPr>
          <w:i/>
          <w:iCs/>
          <w:lang w:val="en-US"/>
        </w:rPr>
        <w:t>.</w:t>
      </w:r>
      <w:r>
        <w:rPr>
          <w:i/>
          <w:iCs/>
          <w:lang w:val="en-US"/>
        </w:rPr>
        <w:t>Ya</w:t>
      </w:r>
      <w:r w:rsidRPr="00E922C4">
        <w:rPr>
          <w:i/>
          <w:iCs/>
          <w:lang w:val="en-US"/>
        </w:rPr>
        <w:t xml:space="preserve">., </w:t>
      </w:r>
      <w:r>
        <w:rPr>
          <w:i/>
          <w:iCs/>
          <w:lang w:val="en-US"/>
        </w:rPr>
        <w:t>Chernetskaya</w:t>
      </w:r>
      <w:r w:rsidRPr="00E922C4">
        <w:rPr>
          <w:i/>
          <w:iCs/>
          <w:lang w:val="en-US"/>
        </w:rPr>
        <w:t xml:space="preserve"> </w:t>
      </w:r>
      <w:r>
        <w:rPr>
          <w:i/>
          <w:iCs/>
          <w:lang w:val="en-US"/>
        </w:rPr>
        <w:t>M</w:t>
      </w:r>
      <w:r w:rsidRPr="00E922C4">
        <w:rPr>
          <w:i/>
          <w:iCs/>
          <w:lang w:val="en-US"/>
        </w:rPr>
        <w:t>.</w:t>
      </w:r>
      <w:r>
        <w:rPr>
          <w:i/>
          <w:iCs/>
          <w:lang w:val="en-US"/>
        </w:rPr>
        <w:t>D</w:t>
      </w:r>
      <w:r w:rsidRPr="00E922C4">
        <w:rPr>
          <w:i/>
          <w:iCs/>
          <w:lang w:val="en-US"/>
        </w:rPr>
        <w:t xml:space="preserve">., </w:t>
      </w:r>
      <w:r>
        <w:rPr>
          <w:i/>
          <w:iCs/>
          <w:lang w:val="en-US"/>
        </w:rPr>
        <w:t>Gadzhiev</w:t>
      </w:r>
      <w:r w:rsidRPr="00E922C4">
        <w:rPr>
          <w:i/>
          <w:iCs/>
          <w:lang w:val="en-US"/>
        </w:rPr>
        <w:t xml:space="preserve"> </w:t>
      </w:r>
      <w:r>
        <w:rPr>
          <w:i/>
          <w:iCs/>
          <w:lang w:val="en-US"/>
        </w:rPr>
        <w:t>G</w:t>
      </w:r>
      <w:r w:rsidRPr="00E922C4">
        <w:rPr>
          <w:i/>
          <w:iCs/>
          <w:lang w:val="en-US"/>
        </w:rPr>
        <w:t>.</w:t>
      </w:r>
      <w:r>
        <w:rPr>
          <w:i/>
          <w:iCs/>
          <w:lang w:val="en-US"/>
        </w:rPr>
        <w:t>G</w:t>
      </w:r>
      <w:r w:rsidRPr="00E922C4">
        <w:rPr>
          <w:i/>
          <w:iCs/>
          <w:lang w:val="en-US"/>
        </w:rPr>
        <w:t>.</w:t>
      </w:r>
    </w:p>
    <w:p w14:paraId="45182C1D" w14:textId="77777777" w:rsidR="00890CC2" w:rsidRPr="00E922C4" w:rsidRDefault="00890CC2" w:rsidP="00890CC2">
      <w:pPr>
        <w:jc w:val="center"/>
        <w:rPr>
          <w:b/>
          <w:bCs/>
          <w:lang w:val="en-US"/>
        </w:rPr>
      </w:pPr>
    </w:p>
    <w:p w14:paraId="4B613E55" w14:textId="77777777" w:rsidR="00890CC2" w:rsidRDefault="00890CC2" w:rsidP="00890CC2">
      <w:pPr>
        <w:ind w:firstLine="708"/>
        <w:jc w:val="both"/>
        <w:rPr>
          <w:lang w:val="en-US"/>
        </w:rPr>
      </w:pPr>
      <w:r w:rsidRPr="000D5C77">
        <w:rPr>
          <w:lang w:val="en-US"/>
        </w:rPr>
        <w:t xml:space="preserve">Annotation: The review article presents the professional standards of the direction of </w:t>
      </w:r>
      <w:r>
        <w:rPr>
          <w:lang w:val="en-US"/>
        </w:rPr>
        <w:t>t</w:t>
      </w:r>
      <w:r w:rsidRPr="000D5C77">
        <w:rPr>
          <w:lang w:val="en-US"/>
        </w:rPr>
        <w:t>echnospher</w:t>
      </w:r>
      <w:r>
        <w:rPr>
          <w:lang w:val="en-US"/>
        </w:rPr>
        <w:t>e</w:t>
      </w:r>
      <w:r w:rsidRPr="000D5C77">
        <w:rPr>
          <w:lang w:val="en-US"/>
        </w:rPr>
        <w:t xml:space="preserve"> s</w:t>
      </w:r>
      <w:r>
        <w:rPr>
          <w:lang w:val="en-US"/>
        </w:rPr>
        <w:t>afety</w:t>
      </w:r>
      <w:r w:rsidRPr="000D5C77">
        <w:rPr>
          <w:lang w:val="en-US"/>
        </w:rPr>
        <w:t>. The directions of the work of the Department of T</w:t>
      </w:r>
      <w:r>
        <w:rPr>
          <w:lang w:val="en-US"/>
        </w:rPr>
        <w:t>echnosphere Safety</w:t>
      </w:r>
      <w:r w:rsidRPr="000D5C77">
        <w:rPr>
          <w:lang w:val="en-US"/>
        </w:rPr>
        <w:t xml:space="preserve"> and the possibilities of practical training of students with the involvement of the possibilities of the department and the university, as well as educational and production partners are presented. Holding and participating in the conference contributes to the personal professional growth of young scientists and specialists, as well as the exchange of best practices.</w:t>
      </w:r>
    </w:p>
    <w:p w14:paraId="6CA12EFF" w14:textId="77777777" w:rsidR="00890CC2" w:rsidRPr="00DF3C33" w:rsidRDefault="00890CC2" w:rsidP="00890CC2">
      <w:pPr>
        <w:ind w:firstLine="708"/>
        <w:jc w:val="both"/>
        <w:rPr>
          <w:lang w:val="en-US"/>
        </w:rPr>
      </w:pPr>
      <w:r>
        <w:rPr>
          <w:lang w:val="en-US"/>
        </w:rPr>
        <w:t>Keywords: professional standards, education, technosphere safety</w:t>
      </w:r>
    </w:p>
    <w:p w14:paraId="374EA434" w14:textId="77777777" w:rsidR="00890CC2" w:rsidRPr="009C56E9" w:rsidRDefault="00890CC2" w:rsidP="00C21BE6">
      <w:pPr>
        <w:pStyle w:val="a3"/>
        <w:spacing w:before="120" w:beforeAutospacing="0" w:after="120" w:afterAutospacing="0"/>
        <w:ind w:left="357"/>
        <w:jc w:val="both"/>
        <w:rPr>
          <w:b/>
          <w:i/>
          <w:lang w:val="en-US"/>
        </w:rPr>
      </w:pPr>
    </w:p>
    <w:p w14:paraId="6EC6DEF3" w14:textId="77777777" w:rsidR="007B17C3" w:rsidRPr="00BD519A" w:rsidRDefault="002D28CE" w:rsidP="007B17C3">
      <w:pPr>
        <w:pStyle w:val="a3"/>
        <w:spacing w:before="0" w:beforeAutospacing="0" w:after="0" w:afterAutospacing="0"/>
        <w:ind w:left="357"/>
        <w:jc w:val="both"/>
        <w:rPr>
          <w:sz w:val="28"/>
          <w:szCs w:val="28"/>
        </w:rPr>
      </w:pPr>
      <w:r w:rsidRPr="00BD519A">
        <w:rPr>
          <w:sz w:val="28"/>
          <w:szCs w:val="28"/>
          <w:lang w:val="en-US"/>
        </w:rPr>
        <w:tab/>
      </w:r>
      <w:r w:rsidRPr="00BD519A">
        <w:rPr>
          <w:sz w:val="28"/>
          <w:szCs w:val="28"/>
        </w:rPr>
        <w:t>Текст</w:t>
      </w:r>
      <w:r w:rsidR="007B17C3" w:rsidRPr="00BD519A">
        <w:rPr>
          <w:sz w:val="28"/>
          <w:szCs w:val="28"/>
        </w:rPr>
        <w:t xml:space="preserve">. Текст должен содержать: </w:t>
      </w:r>
    </w:p>
    <w:p w14:paraId="3EF8DA85" w14:textId="77777777" w:rsidR="007B17C3" w:rsidRPr="00BD519A" w:rsidRDefault="007B17C3" w:rsidP="007B17C3">
      <w:pPr>
        <w:pStyle w:val="a3"/>
        <w:spacing w:before="0" w:beforeAutospacing="0" w:after="0" w:afterAutospacing="0"/>
        <w:ind w:left="357"/>
        <w:rPr>
          <w:sz w:val="28"/>
          <w:szCs w:val="28"/>
        </w:rPr>
      </w:pPr>
      <w:r w:rsidRPr="00BD519A">
        <w:rPr>
          <w:sz w:val="28"/>
          <w:szCs w:val="28"/>
        </w:rPr>
        <w:t>Введение/актуальность/значимость работы.</w:t>
      </w:r>
      <w:r w:rsidRPr="00BD519A">
        <w:rPr>
          <w:sz w:val="28"/>
          <w:szCs w:val="28"/>
        </w:rPr>
        <w:br/>
        <w:t xml:space="preserve">Методологическую и практическую части. </w:t>
      </w:r>
    </w:p>
    <w:p w14:paraId="7B1A1F64" w14:textId="65EE4D09" w:rsidR="007B17C3" w:rsidRPr="00BD519A" w:rsidRDefault="007B17C3" w:rsidP="007B17C3">
      <w:pPr>
        <w:pStyle w:val="a3"/>
        <w:spacing w:before="0" w:beforeAutospacing="0" w:after="0" w:afterAutospacing="0"/>
        <w:ind w:left="357"/>
        <w:rPr>
          <w:sz w:val="28"/>
          <w:szCs w:val="28"/>
        </w:rPr>
      </w:pPr>
      <w:r w:rsidRPr="00BD519A">
        <w:rPr>
          <w:sz w:val="28"/>
          <w:szCs w:val="28"/>
        </w:rPr>
        <w:t xml:space="preserve">Обсуждение результатов/расчетов. </w:t>
      </w:r>
    </w:p>
    <w:p w14:paraId="2168A014" w14:textId="5C60729F" w:rsidR="007B17C3" w:rsidRPr="00BD519A" w:rsidRDefault="007B17C3" w:rsidP="007B17C3">
      <w:pPr>
        <w:pStyle w:val="a3"/>
        <w:spacing w:before="0" w:beforeAutospacing="0" w:after="0" w:afterAutospacing="0"/>
        <w:ind w:left="357"/>
        <w:rPr>
          <w:b/>
          <w:bCs/>
          <w:sz w:val="28"/>
          <w:szCs w:val="28"/>
        </w:rPr>
      </w:pPr>
      <w:r w:rsidRPr="00BD519A">
        <w:rPr>
          <w:sz w:val="28"/>
          <w:szCs w:val="28"/>
        </w:rPr>
        <w:t>Заключение/выводы.</w:t>
      </w:r>
      <w:r w:rsidRPr="00BD519A">
        <w:rPr>
          <w:b/>
          <w:bCs/>
          <w:sz w:val="28"/>
          <w:szCs w:val="28"/>
        </w:rPr>
        <w:t xml:space="preserve"> </w:t>
      </w:r>
    </w:p>
    <w:p w14:paraId="34C489FB" w14:textId="6BE3E8D8" w:rsidR="002D28CE" w:rsidRPr="00BD519A" w:rsidRDefault="007B17C3" w:rsidP="007B17C3">
      <w:pPr>
        <w:pStyle w:val="a3"/>
        <w:spacing w:before="0" w:beforeAutospacing="0" w:after="0" w:afterAutospacing="0"/>
        <w:ind w:left="357"/>
        <w:rPr>
          <w:sz w:val="28"/>
          <w:szCs w:val="28"/>
        </w:rPr>
      </w:pPr>
      <w:r w:rsidRPr="00BD519A">
        <w:rPr>
          <w:sz w:val="28"/>
          <w:szCs w:val="28"/>
        </w:rPr>
        <w:t>Список литературы.</w:t>
      </w:r>
    </w:p>
    <w:p w14:paraId="5F4B3B70" w14:textId="56AD0379" w:rsidR="00D34DF5" w:rsidRPr="009C56E9" w:rsidRDefault="00D34DF5" w:rsidP="00EA694A">
      <w:pPr>
        <w:pStyle w:val="a3"/>
        <w:spacing w:before="120" w:beforeAutospacing="0" w:after="120" w:afterAutospacing="0"/>
        <w:ind w:left="357"/>
        <w:jc w:val="both"/>
      </w:pPr>
      <w:r w:rsidRPr="009C56E9">
        <w:t>Пример вставки рисунков</w:t>
      </w:r>
      <w:r w:rsidR="008975E9" w:rsidRPr="009C56E9">
        <w:t>,</w:t>
      </w:r>
      <w:r w:rsidRPr="009C56E9">
        <w:t xml:space="preserve"> графиков</w:t>
      </w:r>
      <w:r w:rsidR="008975E9" w:rsidRPr="009C56E9">
        <w:t xml:space="preserve"> и таблиц.</w:t>
      </w:r>
    </w:p>
    <w:tbl>
      <w:tblPr>
        <w:tblStyle w:val="a6"/>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10"/>
        <w:gridCol w:w="4999"/>
      </w:tblGrid>
      <w:tr w:rsidR="00D34DF5" w14:paraId="7896A8C4" w14:textId="77777777" w:rsidTr="008975E9">
        <w:tc>
          <w:tcPr>
            <w:tcW w:w="5228" w:type="dxa"/>
          </w:tcPr>
          <w:p w14:paraId="35CDB80A" w14:textId="185B5045" w:rsidR="00D34DF5" w:rsidRDefault="00E040F7" w:rsidP="00EA694A">
            <w:pPr>
              <w:pStyle w:val="a3"/>
              <w:spacing w:before="120" w:beforeAutospacing="0" w:after="120" w:afterAutospacing="0"/>
              <w:jc w:val="both"/>
              <w:rPr>
                <w:sz w:val="28"/>
                <w:szCs w:val="28"/>
              </w:rPr>
            </w:pPr>
            <w:r>
              <w:rPr>
                <w:noProof/>
                <w:sz w:val="28"/>
                <w:szCs w:val="28"/>
              </w:rPr>
              <w:drawing>
                <wp:inline distT="0" distB="0" distL="0" distR="0" wp14:anchorId="47DB5374" wp14:editId="4D52BD2C">
                  <wp:extent cx="1866900" cy="132178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913" cy="1326751"/>
                          </a:xfrm>
                          <a:prstGeom prst="rect">
                            <a:avLst/>
                          </a:prstGeom>
                          <a:noFill/>
                        </pic:spPr>
                      </pic:pic>
                    </a:graphicData>
                  </a:graphic>
                </wp:inline>
              </w:drawing>
            </w:r>
          </w:p>
        </w:tc>
        <w:tc>
          <w:tcPr>
            <w:tcW w:w="5228" w:type="dxa"/>
          </w:tcPr>
          <w:p w14:paraId="301A3602" w14:textId="77777777" w:rsidR="00D34DF5" w:rsidRDefault="00D34DF5" w:rsidP="00EA694A">
            <w:pPr>
              <w:pStyle w:val="a3"/>
              <w:spacing w:before="120" w:beforeAutospacing="0" w:after="120" w:afterAutospacing="0"/>
              <w:jc w:val="both"/>
              <w:rPr>
                <w:sz w:val="28"/>
                <w:szCs w:val="28"/>
              </w:rPr>
            </w:pPr>
          </w:p>
        </w:tc>
      </w:tr>
      <w:tr w:rsidR="00D34DF5" w:rsidRPr="008975E9" w14:paraId="029DFF15" w14:textId="77777777" w:rsidTr="008975E9">
        <w:tc>
          <w:tcPr>
            <w:tcW w:w="5228" w:type="dxa"/>
          </w:tcPr>
          <w:p w14:paraId="46D55054" w14:textId="4C9761E7" w:rsidR="00D34DF5" w:rsidRPr="008975E9" w:rsidRDefault="00D34DF5" w:rsidP="008975E9">
            <w:pPr>
              <w:pStyle w:val="a3"/>
              <w:spacing w:before="120" w:beforeAutospacing="0" w:after="120" w:afterAutospacing="0"/>
              <w:jc w:val="both"/>
              <w:rPr>
                <w:i/>
                <w:iCs/>
              </w:rPr>
            </w:pPr>
            <w:r w:rsidRPr="008975E9">
              <w:rPr>
                <w:i/>
                <w:iCs/>
              </w:rPr>
              <w:t>Рис.</w:t>
            </w:r>
            <w:r w:rsidR="00E040F7" w:rsidRPr="008975E9">
              <w:rPr>
                <w:i/>
                <w:iCs/>
              </w:rPr>
              <w:t xml:space="preserve"> </w:t>
            </w:r>
            <w:r w:rsidRPr="008975E9">
              <w:rPr>
                <w:i/>
                <w:iCs/>
              </w:rPr>
              <w:t>1</w:t>
            </w:r>
            <w:r w:rsidR="00E040F7" w:rsidRPr="008975E9">
              <w:rPr>
                <w:i/>
                <w:iCs/>
              </w:rPr>
              <w:t>.</w:t>
            </w:r>
            <w:r w:rsidRPr="008975E9">
              <w:rPr>
                <w:i/>
                <w:iCs/>
              </w:rPr>
              <w:t xml:space="preserve"> Подпись</w:t>
            </w:r>
          </w:p>
        </w:tc>
        <w:tc>
          <w:tcPr>
            <w:tcW w:w="5228" w:type="dxa"/>
          </w:tcPr>
          <w:p w14:paraId="00777A5D" w14:textId="58017FF9" w:rsidR="00D34DF5" w:rsidRPr="008975E9" w:rsidRDefault="00D34DF5" w:rsidP="008975E9">
            <w:pPr>
              <w:pStyle w:val="a3"/>
              <w:spacing w:before="120" w:beforeAutospacing="0" w:after="120" w:afterAutospacing="0"/>
              <w:jc w:val="both"/>
              <w:rPr>
                <w:i/>
                <w:iCs/>
              </w:rPr>
            </w:pPr>
            <w:r w:rsidRPr="008975E9">
              <w:rPr>
                <w:i/>
                <w:iCs/>
              </w:rPr>
              <w:t>Рис. 2</w:t>
            </w:r>
            <w:r w:rsidR="00E040F7" w:rsidRPr="008975E9">
              <w:rPr>
                <w:i/>
                <w:iCs/>
              </w:rPr>
              <w:t>.</w:t>
            </w:r>
            <w:r w:rsidRPr="008975E9">
              <w:rPr>
                <w:i/>
                <w:iCs/>
              </w:rPr>
              <w:t xml:space="preserve"> Подпись</w:t>
            </w:r>
          </w:p>
        </w:tc>
      </w:tr>
    </w:tbl>
    <w:p w14:paraId="74B06642" w14:textId="77777777" w:rsidR="00BD519A" w:rsidRDefault="00BD519A" w:rsidP="008975E9">
      <w:pPr>
        <w:pStyle w:val="a3"/>
        <w:spacing w:before="120" w:beforeAutospacing="0" w:after="120" w:afterAutospacing="0"/>
        <w:ind w:left="357"/>
        <w:jc w:val="right"/>
      </w:pPr>
    </w:p>
    <w:p w14:paraId="783FCDB8" w14:textId="7F157181" w:rsidR="00D34DF5" w:rsidRPr="009C56E9" w:rsidRDefault="008975E9" w:rsidP="008975E9">
      <w:pPr>
        <w:pStyle w:val="a3"/>
        <w:spacing w:before="120" w:beforeAutospacing="0" w:after="120" w:afterAutospacing="0"/>
        <w:ind w:left="357"/>
        <w:jc w:val="right"/>
      </w:pPr>
      <w:r w:rsidRPr="009C56E9">
        <w:t>Таблица №</w:t>
      </w:r>
    </w:p>
    <w:p w14:paraId="67214CD1" w14:textId="23C5F83B" w:rsidR="00EC7548" w:rsidRDefault="008975E9" w:rsidP="00EA694A">
      <w:pPr>
        <w:pStyle w:val="a3"/>
        <w:spacing w:before="120" w:beforeAutospacing="0" w:after="0" w:afterAutospacing="0"/>
        <w:jc w:val="center"/>
        <w:rPr>
          <w:b/>
          <w:bCs/>
        </w:rPr>
      </w:pPr>
      <w:r>
        <w:rPr>
          <w:b/>
          <w:bCs/>
        </w:rPr>
        <w:t>Название таблицы</w:t>
      </w:r>
    </w:p>
    <w:p w14:paraId="105D12B5" w14:textId="77777777" w:rsidR="008975E9" w:rsidRDefault="008975E9" w:rsidP="00EA694A">
      <w:pPr>
        <w:pStyle w:val="a3"/>
        <w:spacing w:before="120" w:beforeAutospacing="0" w:after="0" w:afterAutospacing="0"/>
        <w:jc w:val="center"/>
        <w:rPr>
          <w:b/>
          <w:bCs/>
        </w:rPr>
      </w:pPr>
    </w:p>
    <w:p w14:paraId="38F12A70" w14:textId="77777777" w:rsidR="009C56E9" w:rsidRDefault="009C56E9" w:rsidP="00EA694A">
      <w:pPr>
        <w:pStyle w:val="a3"/>
        <w:spacing w:before="120" w:beforeAutospacing="0" w:after="0" w:afterAutospacing="0"/>
        <w:jc w:val="center"/>
        <w:rPr>
          <w:b/>
          <w:bCs/>
        </w:rPr>
      </w:pPr>
    </w:p>
    <w:p w14:paraId="0ADFCC7D" w14:textId="77777777" w:rsidR="00BD519A" w:rsidRDefault="00BD519A" w:rsidP="00EA694A">
      <w:pPr>
        <w:pStyle w:val="a3"/>
        <w:spacing w:before="120" w:beforeAutospacing="0" w:after="0" w:afterAutospacing="0"/>
        <w:jc w:val="center"/>
        <w:rPr>
          <w:b/>
          <w:bCs/>
        </w:rPr>
      </w:pPr>
    </w:p>
    <w:p w14:paraId="20F9E231" w14:textId="77777777" w:rsidR="00BD519A" w:rsidRDefault="00BD519A" w:rsidP="00BD519A">
      <w:pPr>
        <w:jc w:val="center"/>
        <w:rPr>
          <w:b/>
          <w:sz w:val="28"/>
          <w:szCs w:val="28"/>
        </w:rPr>
      </w:pPr>
      <w:r w:rsidRPr="001633F0">
        <w:rPr>
          <w:b/>
          <w:sz w:val="28"/>
          <w:szCs w:val="28"/>
        </w:rPr>
        <w:lastRenderedPageBreak/>
        <w:t xml:space="preserve">Регистрационная форма заявки </w:t>
      </w:r>
    </w:p>
    <w:p w14:paraId="2D67401A" w14:textId="77777777" w:rsidR="00BD519A" w:rsidRDefault="00BD519A" w:rsidP="00BD519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43"/>
      </w:tblGrid>
      <w:tr w:rsidR="00BD519A" w14:paraId="788D96A6" w14:textId="77777777" w:rsidTr="00326FF8">
        <w:tc>
          <w:tcPr>
            <w:tcW w:w="5778" w:type="dxa"/>
            <w:shd w:val="clear" w:color="auto" w:fill="auto"/>
          </w:tcPr>
          <w:p w14:paraId="6D12F82A" w14:textId="77777777" w:rsidR="00BD519A" w:rsidRPr="00C72012" w:rsidRDefault="00BD519A" w:rsidP="00326FF8">
            <w:r w:rsidRPr="00C72012">
              <w:t>Организация</w:t>
            </w:r>
          </w:p>
        </w:tc>
        <w:tc>
          <w:tcPr>
            <w:tcW w:w="4643" w:type="dxa"/>
            <w:shd w:val="clear" w:color="auto" w:fill="auto"/>
          </w:tcPr>
          <w:p w14:paraId="0BC7517B" w14:textId="77777777" w:rsidR="00BD519A" w:rsidRPr="00BC6BA9" w:rsidRDefault="00BD519A" w:rsidP="00326FF8">
            <w:pPr>
              <w:jc w:val="center"/>
              <w:rPr>
                <w:sz w:val="22"/>
                <w:szCs w:val="22"/>
              </w:rPr>
            </w:pPr>
          </w:p>
        </w:tc>
      </w:tr>
      <w:tr w:rsidR="00BD519A" w14:paraId="7D69237E" w14:textId="77777777" w:rsidTr="00326FF8">
        <w:tc>
          <w:tcPr>
            <w:tcW w:w="5778" w:type="dxa"/>
            <w:shd w:val="clear" w:color="auto" w:fill="auto"/>
          </w:tcPr>
          <w:p w14:paraId="6AD95CA2" w14:textId="77777777" w:rsidR="00BD519A" w:rsidRPr="00C72012" w:rsidRDefault="00BD519A" w:rsidP="00326FF8">
            <w:pPr>
              <w:jc w:val="both"/>
            </w:pPr>
            <w:r w:rsidRPr="00C72012">
              <w:t>Структурное подразделение (кафедра, отдел, учебная группа, факультет, другое)</w:t>
            </w:r>
          </w:p>
        </w:tc>
        <w:tc>
          <w:tcPr>
            <w:tcW w:w="4643" w:type="dxa"/>
            <w:shd w:val="clear" w:color="auto" w:fill="auto"/>
          </w:tcPr>
          <w:p w14:paraId="2FC39648" w14:textId="77777777" w:rsidR="00BD519A" w:rsidRPr="00BC6BA9" w:rsidRDefault="00BD519A" w:rsidP="00326FF8">
            <w:pPr>
              <w:jc w:val="center"/>
              <w:rPr>
                <w:sz w:val="22"/>
                <w:szCs w:val="22"/>
              </w:rPr>
            </w:pPr>
          </w:p>
        </w:tc>
      </w:tr>
      <w:tr w:rsidR="00BD519A" w14:paraId="26F32161" w14:textId="77777777" w:rsidTr="00326FF8">
        <w:tc>
          <w:tcPr>
            <w:tcW w:w="5778" w:type="dxa"/>
            <w:shd w:val="clear" w:color="auto" w:fill="auto"/>
          </w:tcPr>
          <w:p w14:paraId="458382B9" w14:textId="77777777" w:rsidR="00BD519A" w:rsidRPr="00C72012" w:rsidRDefault="00BD519A" w:rsidP="00326FF8">
            <w:pPr>
              <w:jc w:val="both"/>
            </w:pPr>
            <w:r w:rsidRPr="00C72012">
              <w:t>Ф</w:t>
            </w:r>
            <w:r>
              <w:t>амилия, имя, отчество</w:t>
            </w:r>
            <w:r w:rsidRPr="00C72012">
              <w:t xml:space="preserve"> участника</w:t>
            </w:r>
            <w:r>
              <w:t xml:space="preserve"> (полностью)</w:t>
            </w:r>
          </w:p>
        </w:tc>
        <w:tc>
          <w:tcPr>
            <w:tcW w:w="4643" w:type="dxa"/>
            <w:shd w:val="clear" w:color="auto" w:fill="auto"/>
          </w:tcPr>
          <w:p w14:paraId="613AC70D" w14:textId="77777777" w:rsidR="00BD519A" w:rsidRPr="00BC6BA9" w:rsidRDefault="00BD519A" w:rsidP="00326FF8">
            <w:pPr>
              <w:jc w:val="center"/>
              <w:rPr>
                <w:sz w:val="22"/>
                <w:szCs w:val="22"/>
              </w:rPr>
            </w:pPr>
          </w:p>
        </w:tc>
      </w:tr>
      <w:tr w:rsidR="00BD519A" w14:paraId="11EAC210" w14:textId="77777777" w:rsidTr="00326FF8">
        <w:tc>
          <w:tcPr>
            <w:tcW w:w="5778" w:type="dxa"/>
            <w:shd w:val="clear" w:color="auto" w:fill="auto"/>
          </w:tcPr>
          <w:p w14:paraId="5854500B" w14:textId="77777777" w:rsidR="00BD519A" w:rsidRPr="00C72012" w:rsidRDefault="00BD519A" w:rsidP="00326FF8">
            <w:pPr>
              <w:jc w:val="both"/>
            </w:pPr>
            <w:r w:rsidRPr="00C72012">
              <w:t>Должность, уч. степень, уч. звание</w:t>
            </w:r>
          </w:p>
          <w:p w14:paraId="358F8C9D" w14:textId="77777777" w:rsidR="00BD519A" w:rsidRPr="00C72012" w:rsidRDefault="00BD519A" w:rsidP="00326FF8">
            <w:pPr>
              <w:jc w:val="both"/>
            </w:pPr>
            <w:r w:rsidRPr="00C72012">
              <w:t>или</w:t>
            </w:r>
          </w:p>
          <w:p w14:paraId="5F123BF9" w14:textId="77777777" w:rsidR="00BD519A" w:rsidRPr="00C72012" w:rsidRDefault="00BD519A" w:rsidP="00326FF8">
            <w:pPr>
              <w:jc w:val="both"/>
            </w:pPr>
            <w:r w:rsidRPr="00C72012">
              <w:t>Категория обучающегося (студент, курсант, аспирант, адъюнкт)</w:t>
            </w:r>
          </w:p>
        </w:tc>
        <w:tc>
          <w:tcPr>
            <w:tcW w:w="4643" w:type="dxa"/>
            <w:shd w:val="clear" w:color="auto" w:fill="auto"/>
          </w:tcPr>
          <w:p w14:paraId="5993B099" w14:textId="77777777" w:rsidR="00BD519A" w:rsidRPr="00BC6BA9" w:rsidRDefault="00BD519A" w:rsidP="00326FF8">
            <w:pPr>
              <w:jc w:val="center"/>
              <w:rPr>
                <w:sz w:val="22"/>
                <w:szCs w:val="22"/>
              </w:rPr>
            </w:pPr>
          </w:p>
        </w:tc>
      </w:tr>
      <w:tr w:rsidR="00BD519A" w14:paraId="2167AD94" w14:textId="77777777" w:rsidTr="00326FF8">
        <w:tc>
          <w:tcPr>
            <w:tcW w:w="5778" w:type="dxa"/>
            <w:shd w:val="clear" w:color="auto" w:fill="auto"/>
          </w:tcPr>
          <w:p w14:paraId="7623A98A" w14:textId="77777777" w:rsidR="00BD519A" w:rsidRPr="00C72012" w:rsidRDefault="00BD519A" w:rsidP="00326FF8">
            <w:pPr>
              <w:jc w:val="both"/>
            </w:pPr>
            <w:r>
              <w:t xml:space="preserve">Возраст </w:t>
            </w:r>
          </w:p>
        </w:tc>
        <w:tc>
          <w:tcPr>
            <w:tcW w:w="4643" w:type="dxa"/>
            <w:shd w:val="clear" w:color="auto" w:fill="auto"/>
          </w:tcPr>
          <w:p w14:paraId="512C0925" w14:textId="77777777" w:rsidR="00BD519A" w:rsidRPr="00BC6BA9" w:rsidRDefault="00BD519A" w:rsidP="00326FF8">
            <w:pPr>
              <w:jc w:val="center"/>
              <w:rPr>
                <w:sz w:val="22"/>
                <w:szCs w:val="22"/>
              </w:rPr>
            </w:pPr>
          </w:p>
        </w:tc>
      </w:tr>
      <w:tr w:rsidR="00BD519A" w14:paraId="44B197EE" w14:textId="77777777" w:rsidTr="00326FF8">
        <w:tc>
          <w:tcPr>
            <w:tcW w:w="5778" w:type="dxa"/>
            <w:shd w:val="clear" w:color="auto" w:fill="auto"/>
          </w:tcPr>
          <w:p w14:paraId="217AD824" w14:textId="77777777" w:rsidR="00BD519A" w:rsidRPr="00C72012" w:rsidRDefault="00BD519A" w:rsidP="00326FF8">
            <w:pPr>
              <w:jc w:val="both"/>
            </w:pPr>
            <w:r w:rsidRPr="00C72012">
              <w:t>Тема доклада</w:t>
            </w:r>
          </w:p>
        </w:tc>
        <w:tc>
          <w:tcPr>
            <w:tcW w:w="4643" w:type="dxa"/>
            <w:shd w:val="clear" w:color="auto" w:fill="auto"/>
          </w:tcPr>
          <w:p w14:paraId="00C29A99" w14:textId="77777777" w:rsidR="00BD519A" w:rsidRPr="00BC6BA9" w:rsidRDefault="00BD519A" w:rsidP="00326FF8">
            <w:pPr>
              <w:jc w:val="center"/>
              <w:rPr>
                <w:sz w:val="22"/>
                <w:szCs w:val="22"/>
              </w:rPr>
            </w:pPr>
          </w:p>
        </w:tc>
      </w:tr>
      <w:tr w:rsidR="00BD519A" w14:paraId="29FDFC5D" w14:textId="77777777" w:rsidTr="00326FF8">
        <w:tc>
          <w:tcPr>
            <w:tcW w:w="5778" w:type="dxa"/>
            <w:shd w:val="clear" w:color="auto" w:fill="auto"/>
          </w:tcPr>
          <w:p w14:paraId="6C1E4FB7" w14:textId="77777777" w:rsidR="00BD519A" w:rsidRPr="00C72012" w:rsidRDefault="00BD519A" w:rsidP="00326FF8">
            <w:pPr>
              <w:jc w:val="both"/>
            </w:pPr>
            <w:r>
              <w:t>Секция конференции</w:t>
            </w:r>
          </w:p>
        </w:tc>
        <w:tc>
          <w:tcPr>
            <w:tcW w:w="4643" w:type="dxa"/>
            <w:shd w:val="clear" w:color="auto" w:fill="auto"/>
          </w:tcPr>
          <w:p w14:paraId="61E50502" w14:textId="77777777" w:rsidR="00BD519A" w:rsidRPr="00BC6BA9" w:rsidRDefault="00BD519A" w:rsidP="00326FF8">
            <w:pPr>
              <w:jc w:val="center"/>
              <w:rPr>
                <w:sz w:val="22"/>
                <w:szCs w:val="22"/>
              </w:rPr>
            </w:pPr>
          </w:p>
        </w:tc>
      </w:tr>
      <w:tr w:rsidR="00BD519A" w14:paraId="3D236669" w14:textId="77777777" w:rsidTr="00326FF8">
        <w:tc>
          <w:tcPr>
            <w:tcW w:w="5778" w:type="dxa"/>
            <w:shd w:val="clear" w:color="auto" w:fill="auto"/>
          </w:tcPr>
          <w:p w14:paraId="0FC73F13" w14:textId="77777777" w:rsidR="00BD519A" w:rsidRPr="00C72012" w:rsidRDefault="00BD519A" w:rsidP="00326FF8">
            <w:pPr>
              <w:jc w:val="both"/>
            </w:pPr>
            <w:r w:rsidRPr="00C72012">
              <w:t>Контактный телефон</w:t>
            </w:r>
          </w:p>
        </w:tc>
        <w:tc>
          <w:tcPr>
            <w:tcW w:w="4643" w:type="dxa"/>
            <w:shd w:val="clear" w:color="auto" w:fill="auto"/>
          </w:tcPr>
          <w:p w14:paraId="69CB73B9" w14:textId="77777777" w:rsidR="00BD519A" w:rsidRPr="00BC6BA9" w:rsidRDefault="00BD519A" w:rsidP="00326FF8">
            <w:pPr>
              <w:jc w:val="center"/>
              <w:rPr>
                <w:sz w:val="22"/>
                <w:szCs w:val="22"/>
              </w:rPr>
            </w:pPr>
          </w:p>
        </w:tc>
      </w:tr>
      <w:tr w:rsidR="00BD519A" w14:paraId="0E4B0F4B" w14:textId="77777777" w:rsidTr="00326FF8">
        <w:tc>
          <w:tcPr>
            <w:tcW w:w="5778" w:type="dxa"/>
            <w:shd w:val="clear" w:color="auto" w:fill="auto"/>
          </w:tcPr>
          <w:p w14:paraId="121C9AB2" w14:textId="77777777" w:rsidR="00BD519A" w:rsidRPr="00C72012" w:rsidRDefault="00BD519A" w:rsidP="00326FF8">
            <w:pPr>
              <w:jc w:val="both"/>
            </w:pPr>
            <w:r w:rsidRPr="00BC6BA9">
              <w:rPr>
                <w:lang w:val="en-US"/>
              </w:rPr>
              <w:t>e</w:t>
            </w:r>
            <w:r w:rsidRPr="00C72012">
              <w:t>-</w:t>
            </w:r>
            <w:r w:rsidRPr="00BC6BA9">
              <w:rPr>
                <w:lang w:val="en-US"/>
              </w:rPr>
              <w:t>mail</w:t>
            </w:r>
          </w:p>
        </w:tc>
        <w:tc>
          <w:tcPr>
            <w:tcW w:w="4643" w:type="dxa"/>
            <w:shd w:val="clear" w:color="auto" w:fill="auto"/>
          </w:tcPr>
          <w:p w14:paraId="6E675C41" w14:textId="77777777" w:rsidR="00BD519A" w:rsidRPr="00BC6BA9" w:rsidRDefault="00BD519A" w:rsidP="00326FF8">
            <w:pPr>
              <w:jc w:val="center"/>
              <w:rPr>
                <w:sz w:val="22"/>
                <w:szCs w:val="22"/>
              </w:rPr>
            </w:pPr>
          </w:p>
        </w:tc>
      </w:tr>
      <w:tr w:rsidR="00BD519A" w14:paraId="7852D6CA" w14:textId="77777777" w:rsidTr="00326FF8">
        <w:tc>
          <w:tcPr>
            <w:tcW w:w="5778" w:type="dxa"/>
            <w:shd w:val="clear" w:color="auto" w:fill="auto"/>
          </w:tcPr>
          <w:p w14:paraId="70967674" w14:textId="77777777" w:rsidR="00BD519A" w:rsidRPr="00C72012" w:rsidRDefault="00BD519A" w:rsidP="00326FF8">
            <w:pPr>
              <w:jc w:val="both"/>
            </w:pPr>
            <w:r w:rsidRPr="00C72012">
              <w:t xml:space="preserve">Планируемая форма участия (очная, заочная, </w:t>
            </w:r>
            <w:r w:rsidRPr="000063ED">
              <w:rPr>
                <w:szCs w:val="28"/>
                <w:lang w:val="en-US"/>
              </w:rPr>
              <w:t>on</w:t>
            </w:r>
            <w:r w:rsidRPr="000063ED">
              <w:rPr>
                <w:szCs w:val="28"/>
              </w:rPr>
              <w:t>-</w:t>
            </w:r>
            <w:r w:rsidRPr="000063ED">
              <w:rPr>
                <w:szCs w:val="28"/>
                <w:lang w:val="en-US"/>
              </w:rPr>
              <w:t>line</w:t>
            </w:r>
            <w:r>
              <w:rPr>
                <w:szCs w:val="28"/>
              </w:rPr>
              <w:t>-доклад, видеозапись презентации</w:t>
            </w:r>
            <w:r w:rsidRPr="00C72012">
              <w:t>)</w:t>
            </w:r>
          </w:p>
        </w:tc>
        <w:tc>
          <w:tcPr>
            <w:tcW w:w="4643" w:type="dxa"/>
            <w:shd w:val="clear" w:color="auto" w:fill="auto"/>
          </w:tcPr>
          <w:p w14:paraId="574B218C" w14:textId="77777777" w:rsidR="00BD519A" w:rsidRPr="00BC6BA9" w:rsidRDefault="00BD519A" w:rsidP="00326FF8">
            <w:pPr>
              <w:jc w:val="center"/>
              <w:rPr>
                <w:sz w:val="22"/>
                <w:szCs w:val="22"/>
              </w:rPr>
            </w:pPr>
          </w:p>
        </w:tc>
      </w:tr>
      <w:tr w:rsidR="00BD519A" w14:paraId="7E73399F" w14:textId="77777777" w:rsidTr="00326FF8">
        <w:tc>
          <w:tcPr>
            <w:tcW w:w="5778" w:type="dxa"/>
            <w:shd w:val="clear" w:color="auto" w:fill="auto"/>
          </w:tcPr>
          <w:p w14:paraId="1D0708E8" w14:textId="77777777" w:rsidR="00BD519A" w:rsidRPr="00C72012" w:rsidRDefault="00BD519A" w:rsidP="00326FF8">
            <w:pPr>
              <w:jc w:val="both"/>
            </w:pPr>
            <w:r w:rsidRPr="00C72012">
              <w:t>Необходимые технические и программные средства (мультимедийный проектор, площадь для размещения стендов)</w:t>
            </w:r>
          </w:p>
        </w:tc>
        <w:tc>
          <w:tcPr>
            <w:tcW w:w="4643" w:type="dxa"/>
            <w:shd w:val="clear" w:color="auto" w:fill="auto"/>
          </w:tcPr>
          <w:p w14:paraId="31ED7A22" w14:textId="77777777" w:rsidR="00BD519A" w:rsidRPr="00BC6BA9" w:rsidRDefault="00BD519A" w:rsidP="00326FF8">
            <w:pPr>
              <w:jc w:val="center"/>
              <w:rPr>
                <w:sz w:val="22"/>
                <w:szCs w:val="22"/>
              </w:rPr>
            </w:pPr>
          </w:p>
        </w:tc>
      </w:tr>
    </w:tbl>
    <w:p w14:paraId="25768FB6" w14:textId="77777777" w:rsidR="00BD519A" w:rsidRDefault="00BD519A" w:rsidP="00BD519A">
      <w:pPr>
        <w:jc w:val="center"/>
        <w:rPr>
          <w:sz w:val="22"/>
          <w:szCs w:val="22"/>
        </w:rPr>
      </w:pPr>
    </w:p>
    <w:p w14:paraId="5073F1D6" w14:textId="77777777" w:rsidR="00BD519A" w:rsidRPr="007D3868" w:rsidRDefault="00BD519A" w:rsidP="00BD519A">
      <w:pPr>
        <w:ind w:firstLine="709"/>
        <w:jc w:val="both"/>
      </w:pPr>
      <w:r w:rsidRPr="007D3868">
        <w:t>З</w:t>
      </w:r>
      <w:r w:rsidRPr="007D3868">
        <w:rPr>
          <w:shd w:val="clear" w:color="auto" w:fill="FFFFFF"/>
        </w:rPr>
        <w:t xml:space="preserve">аполняя регистрационную форму и принимая условия регистрации, регистрирующийся (участник конференции) своей волей и в своем интересе выражает согласие на обработку своих персональных данных </w:t>
      </w:r>
      <w:r w:rsidRPr="007D3868">
        <w:t>в соответствии с требованиями Федерального закона от 27 июля 2006 года № 152-ФЗ «О персональных данных».</w:t>
      </w:r>
    </w:p>
    <w:p w14:paraId="0B118BD7" w14:textId="77777777" w:rsidR="00BD519A" w:rsidRPr="007D3868" w:rsidRDefault="00BD519A" w:rsidP="00BD519A">
      <w:pPr>
        <w:ind w:firstLine="709"/>
        <w:jc w:val="both"/>
        <w:rPr>
          <w:shd w:val="clear" w:color="auto" w:fill="FFFFFF"/>
        </w:rPr>
      </w:pPr>
      <w:r w:rsidRPr="007D3868">
        <w:rPr>
          <w:shd w:val="clear" w:color="auto" w:fill="FFFFFF"/>
        </w:rPr>
        <w:t>Настоящее согласие распространяется на персональные данные участника конференции, которые указаны в регистрационной форме.</w:t>
      </w:r>
    </w:p>
    <w:p w14:paraId="3B2E7C91" w14:textId="77777777" w:rsidR="00BD519A" w:rsidRPr="007D3868" w:rsidRDefault="00BD519A" w:rsidP="00BD519A">
      <w:pPr>
        <w:shd w:val="clear" w:color="auto" w:fill="FFFFFF"/>
        <w:ind w:firstLine="720"/>
        <w:jc w:val="both"/>
        <w:rPr>
          <w:shd w:val="clear" w:color="auto" w:fill="FFFFFF"/>
        </w:rPr>
      </w:pPr>
      <w:r w:rsidRPr="007D3868">
        <w:rPr>
          <w:shd w:val="clear" w:color="auto" w:fill="FFFFFF"/>
        </w:rPr>
        <w:t>Настоящее согласие предоставляется для обработки персональных данных с целью организации научного мероприятия, в котором принимает участие регистрирующийся.</w:t>
      </w:r>
    </w:p>
    <w:p w14:paraId="016D88C4" w14:textId="77777777" w:rsidR="00BD519A" w:rsidRDefault="00BD519A" w:rsidP="00BD519A">
      <w:pPr>
        <w:ind w:firstLine="709"/>
        <w:jc w:val="both"/>
        <w:rPr>
          <w:shd w:val="clear" w:color="auto" w:fill="FFFFFF"/>
        </w:rPr>
      </w:pPr>
      <w:r w:rsidRPr="007D3868">
        <w:rPr>
          <w:shd w:val="clear" w:color="auto" w:fill="FFFFFF"/>
        </w:rPr>
        <w:t>Настоящее согласие предоставляется на осуществление любых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в том числе трансграничную передачу, обезличивание, блокирование, удаление, уничтожение персональных данных.</w:t>
      </w:r>
    </w:p>
    <w:p w14:paraId="6224829F" w14:textId="77777777" w:rsidR="00BD519A" w:rsidRDefault="00BD519A" w:rsidP="00BD519A">
      <w:pPr>
        <w:ind w:firstLine="709"/>
        <w:jc w:val="both"/>
        <w:rPr>
          <w:shd w:val="clear" w:color="auto" w:fill="FFFFFF"/>
        </w:rPr>
      </w:pPr>
    </w:p>
    <w:p w14:paraId="2DB3E92D" w14:textId="77777777" w:rsidR="00BD519A" w:rsidRDefault="00BD519A" w:rsidP="00BD519A">
      <w:pPr>
        <w:ind w:firstLine="709"/>
        <w:jc w:val="both"/>
        <w:rPr>
          <w:shd w:val="clear" w:color="auto" w:fill="FFFFFF"/>
        </w:rPr>
      </w:pPr>
      <w:r>
        <w:rPr>
          <w:shd w:val="clear" w:color="auto" w:fill="FFFFFF"/>
        </w:rPr>
        <w:t>«__» ______________ 2024 г.</w:t>
      </w:r>
    </w:p>
    <w:p w14:paraId="6A05395D" w14:textId="77777777" w:rsidR="00BD519A" w:rsidRPr="00571DFD" w:rsidRDefault="00BD519A" w:rsidP="00BD519A">
      <w:pPr>
        <w:ind w:firstLine="709"/>
        <w:jc w:val="both"/>
        <w:rPr>
          <w:sz w:val="20"/>
          <w:szCs w:val="20"/>
          <w:shd w:val="clear" w:color="auto" w:fill="FFFFFF"/>
        </w:rPr>
      </w:pPr>
      <w:r>
        <w:rPr>
          <w:shd w:val="clear" w:color="auto" w:fill="FFFFFF"/>
        </w:rPr>
        <w:t xml:space="preserve">              </w:t>
      </w:r>
      <w:r w:rsidRPr="00571DFD">
        <w:rPr>
          <w:sz w:val="20"/>
          <w:szCs w:val="20"/>
          <w:shd w:val="clear" w:color="auto" w:fill="FFFFFF"/>
        </w:rPr>
        <w:t xml:space="preserve"> (дата)</w:t>
      </w:r>
    </w:p>
    <w:p w14:paraId="657692B4" w14:textId="77777777" w:rsidR="00BD519A" w:rsidRDefault="00BD519A" w:rsidP="00BD519A">
      <w:pPr>
        <w:ind w:firstLine="709"/>
        <w:jc w:val="both"/>
        <w:rPr>
          <w:shd w:val="clear" w:color="auto" w:fill="FFFFFF"/>
        </w:rPr>
      </w:pPr>
    </w:p>
    <w:p w14:paraId="10E6EF24" w14:textId="77777777" w:rsidR="00BD519A" w:rsidRDefault="00BD519A" w:rsidP="00BD519A">
      <w:pPr>
        <w:ind w:firstLine="709"/>
        <w:jc w:val="both"/>
        <w:rPr>
          <w:shd w:val="clear" w:color="auto" w:fill="FFFFFF"/>
        </w:rPr>
      </w:pPr>
    </w:p>
    <w:p w14:paraId="0670F333" w14:textId="77777777" w:rsidR="00BD519A" w:rsidRPr="00571DFD" w:rsidRDefault="00BD519A" w:rsidP="00BD519A">
      <w:pPr>
        <w:ind w:firstLine="709"/>
        <w:jc w:val="both"/>
        <w:rPr>
          <w:shd w:val="clear" w:color="auto" w:fill="FFFFFF"/>
        </w:rPr>
      </w:pPr>
      <w:r>
        <w:rPr>
          <w:shd w:val="clear" w:color="auto" w:fill="FFFFFF"/>
        </w:rPr>
        <w:t xml:space="preserve">______________________ </w:t>
      </w:r>
      <w:r w:rsidRPr="00571DFD">
        <w:rPr>
          <w:shd w:val="clear" w:color="auto" w:fill="FFFFFF"/>
        </w:rPr>
        <w:t>/</w:t>
      </w:r>
      <w:r>
        <w:rPr>
          <w:shd w:val="clear" w:color="auto" w:fill="FFFFFF"/>
        </w:rPr>
        <w:t xml:space="preserve"> Фамилия И. О. </w:t>
      </w:r>
      <w:r w:rsidRPr="00571DFD">
        <w:rPr>
          <w:shd w:val="clear" w:color="auto" w:fill="FFFFFF"/>
        </w:rPr>
        <w:t>/</w:t>
      </w:r>
    </w:p>
    <w:p w14:paraId="362EAB11" w14:textId="77777777" w:rsidR="00BD519A" w:rsidRPr="00571DFD" w:rsidRDefault="00BD519A" w:rsidP="00BD519A">
      <w:pPr>
        <w:ind w:firstLine="709"/>
        <w:jc w:val="both"/>
        <w:rPr>
          <w:sz w:val="20"/>
          <w:szCs w:val="20"/>
        </w:rPr>
      </w:pPr>
      <w:r w:rsidRPr="00571DFD">
        <w:rPr>
          <w:sz w:val="20"/>
          <w:szCs w:val="20"/>
          <w:shd w:val="clear" w:color="auto" w:fill="FFFFFF"/>
        </w:rPr>
        <w:tab/>
        <w:t xml:space="preserve"> (подпись)</w:t>
      </w:r>
    </w:p>
    <w:p w14:paraId="7ED1E331" w14:textId="77777777" w:rsidR="00BD519A" w:rsidRDefault="00BD519A" w:rsidP="00EA694A">
      <w:pPr>
        <w:pStyle w:val="a3"/>
        <w:spacing w:before="120" w:beforeAutospacing="0" w:after="0" w:afterAutospacing="0"/>
        <w:jc w:val="center"/>
        <w:rPr>
          <w:b/>
          <w:bCs/>
        </w:rPr>
      </w:pPr>
    </w:p>
    <w:sectPr w:rsidR="00BD519A" w:rsidSect="00E8447D">
      <w:headerReference w:type="even" r:id="rId1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D2A9" w14:textId="77777777" w:rsidR="00E8447D" w:rsidRDefault="00E8447D">
      <w:r>
        <w:separator/>
      </w:r>
    </w:p>
  </w:endnote>
  <w:endnote w:type="continuationSeparator" w:id="0">
    <w:p w14:paraId="12F94CFD" w14:textId="77777777" w:rsidR="00E8447D" w:rsidRDefault="00E8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E068" w14:textId="77777777" w:rsidR="00E8447D" w:rsidRDefault="00E8447D">
      <w:r>
        <w:separator/>
      </w:r>
    </w:p>
  </w:footnote>
  <w:footnote w:type="continuationSeparator" w:id="0">
    <w:p w14:paraId="625DF66F" w14:textId="77777777" w:rsidR="00E8447D" w:rsidRDefault="00E84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2C6A" w14:textId="77777777" w:rsidR="00BF3C8F" w:rsidRDefault="006F7D7C" w:rsidP="001C3475">
    <w:pPr>
      <w:pStyle w:val="a4"/>
      <w:framePr w:wrap="around" w:vAnchor="text" w:hAnchor="margin" w:xAlign="right" w:y="1"/>
      <w:rPr>
        <w:rStyle w:val="a5"/>
      </w:rPr>
    </w:pPr>
    <w:r>
      <w:rPr>
        <w:rStyle w:val="a5"/>
      </w:rPr>
      <w:fldChar w:fldCharType="begin"/>
    </w:r>
    <w:r w:rsidR="00BF3C8F">
      <w:rPr>
        <w:rStyle w:val="a5"/>
      </w:rPr>
      <w:instrText xml:space="preserve">PAGE  </w:instrText>
    </w:r>
    <w:r>
      <w:rPr>
        <w:rStyle w:val="a5"/>
      </w:rPr>
      <w:fldChar w:fldCharType="end"/>
    </w:r>
  </w:p>
  <w:p w14:paraId="3DFFD27F" w14:textId="77777777" w:rsidR="00BF3C8F" w:rsidRDefault="00BF3C8F" w:rsidP="00C109E4">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0EB"/>
    <w:multiLevelType w:val="hybridMultilevel"/>
    <w:tmpl w:val="C8CA6AF2"/>
    <w:lvl w:ilvl="0" w:tplc="5C827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F11EB9"/>
    <w:multiLevelType w:val="hybridMultilevel"/>
    <w:tmpl w:val="0BE248E2"/>
    <w:lvl w:ilvl="0" w:tplc="3D10FD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BF6EBE"/>
    <w:multiLevelType w:val="hybridMultilevel"/>
    <w:tmpl w:val="74069854"/>
    <w:lvl w:ilvl="0" w:tplc="5C827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F057A1"/>
    <w:multiLevelType w:val="hybridMultilevel"/>
    <w:tmpl w:val="0BC83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395272207">
    <w:abstractNumId w:val="3"/>
  </w:num>
  <w:num w:numId="2" w16cid:durableId="1004746492">
    <w:abstractNumId w:val="1"/>
  </w:num>
  <w:num w:numId="3" w16cid:durableId="2036880980">
    <w:abstractNumId w:val="0"/>
  </w:num>
  <w:num w:numId="4" w16cid:durableId="1299527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48"/>
    <w:rsid w:val="0000412D"/>
    <w:rsid w:val="0002480D"/>
    <w:rsid w:val="00060A3D"/>
    <w:rsid w:val="00062BD5"/>
    <w:rsid w:val="00073A48"/>
    <w:rsid w:val="00076BC7"/>
    <w:rsid w:val="00077B9F"/>
    <w:rsid w:val="00087716"/>
    <w:rsid w:val="00090677"/>
    <w:rsid w:val="000A3512"/>
    <w:rsid w:val="000B3452"/>
    <w:rsid w:val="000C178A"/>
    <w:rsid w:val="000E6A3E"/>
    <w:rsid w:val="00122E24"/>
    <w:rsid w:val="00130436"/>
    <w:rsid w:val="00154DCF"/>
    <w:rsid w:val="0016711B"/>
    <w:rsid w:val="0018659F"/>
    <w:rsid w:val="001927FE"/>
    <w:rsid w:val="001A6D37"/>
    <w:rsid w:val="001C235A"/>
    <w:rsid w:val="001C3475"/>
    <w:rsid w:val="001F45BB"/>
    <w:rsid w:val="002133B6"/>
    <w:rsid w:val="002236E5"/>
    <w:rsid w:val="002479E5"/>
    <w:rsid w:val="002A01C7"/>
    <w:rsid w:val="002A62FF"/>
    <w:rsid w:val="002B69A7"/>
    <w:rsid w:val="002D28CE"/>
    <w:rsid w:val="00307005"/>
    <w:rsid w:val="00312563"/>
    <w:rsid w:val="00323564"/>
    <w:rsid w:val="00331B1E"/>
    <w:rsid w:val="003364B1"/>
    <w:rsid w:val="00345585"/>
    <w:rsid w:val="00353340"/>
    <w:rsid w:val="00353714"/>
    <w:rsid w:val="00360161"/>
    <w:rsid w:val="00392882"/>
    <w:rsid w:val="003A285B"/>
    <w:rsid w:val="003A5CA1"/>
    <w:rsid w:val="003D5D48"/>
    <w:rsid w:val="003F73EE"/>
    <w:rsid w:val="0046293E"/>
    <w:rsid w:val="00493E79"/>
    <w:rsid w:val="004C6EAD"/>
    <w:rsid w:val="004D48B4"/>
    <w:rsid w:val="004E0D65"/>
    <w:rsid w:val="004F3814"/>
    <w:rsid w:val="00511A72"/>
    <w:rsid w:val="005210BD"/>
    <w:rsid w:val="00526F4F"/>
    <w:rsid w:val="0054710A"/>
    <w:rsid w:val="00555FB8"/>
    <w:rsid w:val="005A17FD"/>
    <w:rsid w:val="005A28AC"/>
    <w:rsid w:val="005A4F03"/>
    <w:rsid w:val="005B57D2"/>
    <w:rsid w:val="005C68D0"/>
    <w:rsid w:val="005D6487"/>
    <w:rsid w:val="005E70C4"/>
    <w:rsid w:val="005E7981"/>
    <w:rsid w:val="006128D6"/>
    <w:rsid w:val="00620847"/>
    <w:rsid w:val="00642E12"/>
    <w:rsid w:val="00686870"/>
    <w:rsid w:val="006910E2"/>
    <w:rsid w:val="006A04A3"/>
    <w:rsid w:val="006A67F1"/>
    <w:rsid w:val="006D1727"/>
    <w:rsid w:val="006D7438"/>
    <w:rsid w:val="006F7D7C"/>
    <w:rsid w:val="007242E1"/>
    <w:rsid w:val="007371E3"/>
    <w:rsid w:val="00761380"/>
    <w:rsid w:val="007B17C3"/>
    <w:rsid w:val="007B7A4D"/>
    <w:rsid w:val="007C394F"/>
    <w:rsid w:val="007D3DFC"/>
    <w:rsid w:val="007F510E"/>
    <w:rsid w:val="008150DD"/>
    <w:rsid w:val="00832253"/>
    <w:rsid w:val="00865636"/>
    <w:rsid w:val="008701DA"/>
    <w:rsid w:val="00871DE2"/>
    <w:rsid w:val="00873572"/>
    <w:rsid w:val="00873AB0"/>
    <w:rsid w:val="008741F7"/>
    <w:rsid w:val="00875039"/>
    <w:rsid w:val="00890CC2"/>
    <w:rsid w:val="008975E9"/>
    <w:rsid w:val="008A326A"/>
    <w:rsid w:val="008A55EB"/>
    <w:rsid w:val="008A7157"/>
    <w:rsid w:val="008C44E1"/>
    <w:rsid w:val="00915677"/>
    <w:rsid w:val="00930B73"/>
    <w:rsid w:val="00942A48"/>
    <w:rsid w:val="00955A2A"/>
    <w:rsid w:val="0095750F"/>
    <w:rsid w:val="00960A35"/>
    <w:rsid w:val="00974388"/>
    <w:rsid w:val="009A0948"/>
    <w:rsid w:val="009A7953"/>
    <w:rsid w:val="009C56E9"/>
    <w:rsid w:val="009D0209"/>
    <w:rsid w:val="009D124A"/>
    <w:rsid w:val="00A5610F"/>
    <w:rsid w:val="00A5649D"/>
    <w:rsid w:val="00A86F3C"/>
    <w:rsid w:val="00A87FD9"/>
    <w:rsid w:val="00AA18B3"/>
    <w:rsid w:val="00AA3B2F"/>
    <w:rsid w:val="00AC2FDC"/>
    <w:rsid w:val="00AF3481"/>
    <w:rsid w:val="00B252DD"/>
    <w:rsid w:val="00B364B2"/>
    <w:rsid w:val="00B61FD4"/>
    <w:rsid w:val="00BC2707"/>
    <w:rsid w:val="00BC4245"/>
    <w:rsid w:val="00BD3171"/>
    <w:rsid w:val="00BD519A"/>
    <w:rsid w:val="00BD71F4"/>
    <w:rsid w:val="00BF3C8F"/>
    <w:rsid w:val="00C00730"/>
    <w:rsid w:val="00C109E4"/>
    <w:rsid w:val="00C21BE6"/>
    <w:rsid w:val="00C402B9"/>
    <w:rsid w:val="00C618C6"/>
    <w:rsid w:val="00C62B3C"/>
    <w:rsid w:val="00C72A09"/>
    <w:rsid w:val="00CA10DB"/>
    <w:rsid w:val="00CA2BE9"/>
    <w:rsid w:val="00CB565D"/>
    <w:rsid w:val="00CC6EEA"/>
    <w:rsid w:val="00CD02C8"/>
    <w:rsid w:val="00CD09C6"/>
    <w:rsid w:val="00CD3277"/>
    <w:rsid w:val="00CD33FC"/>
    <w:rsid w:val="00D32CB9"/>
    <w:rsid w:val="00D34DF5"/>
    <w:rsid w:val="00D658BF"/>
    <w:rsid w:val="00D72C68"/>
    <w:rsid w:val="00D74A33"/>
    <w:rsid w:val="00DA5CF9"/>
    <w:rsid w:val="00DB23A6"/>
    <w:rsid w:val="00DB74DC"/>
    <w:rsid w:val="00E00455"/>
    <w:rsid w:val="00E040F7"/>
    <w:rsid w:val="00E272E2"/>
    <w:rsid w:val="00E27B5F"/>
    <w:rsid w:val="00E31B9A"/>
    <w:rsid w:val="00E31F0F"/>
    <w:rsid w:val="00E54CC1"/>
    <w:rsid w:val="00E635CA"/>
    <w:rsid w:val="00E828AB"/>
    <w:rsid w:val="00E8447D"/>
    <w:rsid w:val="00E8492C"/>
    <w:rsid w:val="00E93E01"/>
    <w:rsid w:val="00EA694A"/>
    <w:rsid w:val="00EB5054"/>
    <w:rsid w:val="00EB5ACB"/>
    <w:rsid w:val="00EC69B2"/>
    <w:rsid w:val="00EC7548"/>
    <w:rsid w:val="00F4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B3A37"/>
  <w15:docId w15:val="{C4C3C326-FD32-4F6F-B4E1-014FAE3A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10E2"/>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C00730"/>
    <w:rPr>
      <w:rFonts w:cs="Times New Roman"/>
    </w:rPr>
  </w:style>
  <w:style w:type="paragraph" w:styleId="a3">
    <w:name w:val="Normal (Web)"/>
    <w:basedOn w:val="a"/>
    <w:rsid w:val="00C62B3C"/>
    <w:pPr>
      <w:spacing w:before="100" w:beforeAutospacing="1" w:after="100" w:afterAutospacing="1"/>
    </w:pPr>
    <w:rPr>
      <w:rFonts w:eastAsia="Times New Roman"/>
      <w:lang w:eastAsia="ru-RU"/>
    </w:rPr>
  </w:style>
  <w:style w:type="paragraph" w:styleId="a4">
    <w:name w:val="header"/>
    <w:basedOn w:val="a"/>
    <w:rsid w:val="00C109E4"/>
    <w:pPr>
      <w:tabs>
        <w:tab w:val="center" w:pos="4677"/>
        <w:tab w:val="right" w:pos="9355"/>
      </w:tabs>
    </w:pPr>
  </w:style>
  <w:style w:type="character" w:styleId="a5">
    <w:name w:val="page number"/>
    <w:basedOn w:val="a0"/>
    <w:rsid w:val="00C109E4"/>
  </w:style>
  <w:style w:type="table" w:styleId="a6">
    <w:name w:val="Table Grid"/>
    <w:basedOn w:val="a1"/>
    <w:rsid w:val="0091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EC69B2"/>
    <w:rPr>
      <w:b/>
      <w:bCs/>
    </w:rPr>
  </w:style>
  <w:style w:type="paragraph" w:styleId="a8">
    <w:name w:val="footer"/>
    <w:basedOn w:val="a"/>
    <w:link w:val="a9"/>
    <w:rsid w:val="00CA10DB"/>
    <w:pPr>
      <w:tabs>
        <w:tab w:val="center" w:pos="4677"/>
        <w:tab w:val="right" w:pos="9355"/>
      </w:tabs>
    </w:pPr>
  </w:style>
  <w:style w:type="character" w:customStyle="1" w:styleId="a9">
    <w:name w:val="Нижний колонтитул Знак"/>
    <w:basedOn w:val="a0"/>
    <w:link w:val="a8"/>
    <w:rsid w:val="00CA10DB"/>
    <w:rPr>
      <w:sz w:val="24"/>
      <w:szCs w:val="24"/>
      <w:lang w:eastAsia="ja-JP"/>
    </w:rPr>
  </w:style>
  <w:style w:type="paragraph" w:styleId="aa">
    <w:name w:val="Balloon Text"/>
    <w:basedOn w:val="a"/>
    <w:link w:val="ab"/>
    <w:rsid w:val="002236E5"/>
    <w:rPr>
      <w:rFonts w:ascii="Tahoma" w:hAnsi="Tahoma" w:cs="Tahoma"/>
      <w:sz w:val="16"/>
      <w:szCs w:val="16"/>
    </w:rPr>
  </w:style>
  <w:style w:type="character" w:customStyle="1" w:styleId="ab">
    <w:name w:val="Текст выноски Знак"/>
    <w:basedOn w:val="a0"/>
    <w:link w:val="aa"/>
    <w:rsid w:val="002236E5"/>
    <w:rPr>
      <w:rFonts w:ascii="Tahoma" w:hAnsi="Tahoma" w:cs="Tahoma"/>
      <w:sz w:val="16"/>
      <w:szCs w:val="16"/>
      <w:lang w:eastAsia="ja-JP"/>
    </w:rPr>
  </w:style>
  <w:style w:type="paragraph" w:customStyle="1" w:styleId="Address">
    <w:name w:val="Address"/>
    <w:basedOn w:val="a"/>
    <w:rsid w:val="006D7438"/>
    <w:pPr>
      <w:spacing w:line="230" w:lineRule="exact"/>
      <w:ind w:left="284" w:hanging="284"/>
    </w:pPr>
    <w:rPr>
      <w:sz w:val="19"/>
      <w:szCs w:val="19"/>
      <w:lang w:val="de-DE"/>
    </w:rPr>
  </w:style>
  <w:style w:type="paragraph" w:customStyle="1" w:styleId="Default">
    <w:name w:val="Default"/>
    <w:rsid w:val="006D7438"/>
    <w:pPr>
      <w:autoSpaceDE w:val="0"/>
      <w:autoSpaceDN w:val="0"/>
      <w:adjustRightInd w:val="0"/>
    </w:pPr>
    <w:rPr>
      <w:rFonts w:eastAsiaTheme="minorHAnsi"/>
      <w:color w:val="000000"/>
      <w:sz w:val="24"/>
      <w:szCs w:val="24"/>
      <w:lang w:eastAsia="en-US"/>
    </w:rPr>
  </w:style>
  <w:style w:type="character" w:styleId="ac">
    <w:name w:val="Hyperlink"/>
    <w:basedOn w:val="a0"/>
    <w:unhideWhenUsed/>
    <w:rsid w:val="00F407D8"/>
    <w:rPr>
      <w:color w:val="0000FF" w:themeColor="hyperlink"/>
      <w:u w:val="single"/>
    </w:rPr>
  </w:style>
  <w:style w:type="character" w:styleId="ad">
    <w:name w:val="Unresolved Mention"/>
    <w:basedOn w:val="a0"/>
    <w:uiPriority w:val="99"/>
    <w:semiHidden/>
    <w:unhideWhenUsed/>
    <w:rsid w:val="00F407D8"/>
    <w:rPr>
      <w:color w:val="605E5C"/>
      <w:shd w:val="clear" w:color="auto" w:fill="E1DFDD"/>
    </w:rPr>
  </w:style>
  <w:style w:type="paragraph" w:styleId="ae">
    <w:name w:val="List Paragraph"/>
    <w:basedOn w:val="a"/>
    <w:uiPriority w:val="34"/>
    <w:qFormat/>
    <w:rsid w:val="0072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rnetskaia.m.d@muc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shpanov.a.n@muc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ernetskaia.m.d@muctr.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9FA70-24FC-41C4-91D3-5335CFE2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Приглашение на конференцию</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на конференцию</dc:title>
  <dc:creator>-</dc:creator>
  <cp:lastModifiedBy>Мария Чернецкая</cp:lastModifiedBy>
  <cp:revision>3</cp:revision>
  <cp:lastPrinted>2020-02-12T08:57:00Z</cp:lastPrinted>
  <dcterms:created xsi:type="dcterms:W3CDTF">2024-01-31T11:03:00Z</dcterms:created>
  <dcterms:modified xsi:type="dcterms:W3CDTF">2024-02-06T16:27:00Z</dcterms:modified>
</cp:coreProperties>
</file>